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8152F" w14:textId="77777777" w:rsidR="002D60C0" w:rsidRPr="00E612C9" w:rsidRDefault="002D60C0" w:rsidP="00071C3A">
      <w:pPr>
        <w:pStyle w:val="a3"/>
        <w:wordWrap/>
        <w:jc w:val="center"/>
        <w:rPr>
          <w:rFonts w:asciiTheme="minorEastAsia" w:eastAsiaTheme="minorEastAsia" w:hAnsiTheme="minorEastAsia"/>
          <w:spacing w:val="0"/>
          <w:sz w:val="21"/>
          <w:szCs w:val="21"/>
        </w:rPr>
      </w:pPr>
    </w:p>
    <w:p w14:paraId="02A18265" w14:textId="77777777" w:rsidR="002D60C0" w:rsidRPr="00E612C9" w:rsidRDefault="002D60C0" w:rsidP="00071C3A">
      <w:pPr>
        <w:pStyle w:val="a3"/>
        <w:wordWrap/>
        <w:jc w:val="center"/>
        <w:rPr>
          <w:rFonts w:asciiTheme="minorEastAsia" w:eastAsiaTheme="minorEastAsia" w:hAnsiTheme="minorEastAsia"/>
          <w:spacing w:val="0"/>
          <w:sz w:val="21"/>
          <w:szCs w:val="21"/>
        </w:rPr>
      </w:pPr>
    </w:p>
    <w:p w14:paraId="091419C3" w14:textId="65CB5194" w:rsidR="001964A0" w:rsidRPr="00E612C9" w:rsidRDefault="001964A0" w:rsidP="008A3C71">
      <w:pPr>
        <w:pStyle w:val="a3"/>
        <w:wordWrap/>
        <w:ind w:firstLineChars="372" w:firstLine="1063"/>
        <w:jc w:val="center"/>
        <w:rPr>
          <w:rFonts w:asciiTheme="minorEastAsia" w:eastAsiaTheme="minorEastAsia" w:hAnsiTheme="minorEastAsia"/>
          <w:b/>
          <w:spacing w:val="0"/>
          <w:sz w:val="28"/>
          <w:szCs w:val="21"/>
        </w:rPr>
      </w:pPr>
      <w:r w:rsidRPr="00E612C9">
        <w:rPr>
          <w:rFonts w:asciiTheme="minorEastAsia" w:eastAsiaTheme="minorEastAsia" w:hAnsiTheme="minorEastAsia" w:hint="eastAsia"/>
          <w:b/>
          <w:sz w:val="28"/>
          <w:szCs w:val="21"/>
        </w:rPr>
        <w:t>運</w:t>
      </w:r>
      <w:r w:rsidR="002D60C0" w:rsidRPr="00E612C9">
        <w:rPr>
          <w:rFonts w:asciiTheme="minorEastAsia" w:eastAsiaTheme="minorEastAsia" w:hAnsiTheme="minorEastAsia" w:hint="eastAsia"/>
          <w:b/>
          <w:sz w:val="28"/>
          <w:szCs w:val="21"/>
        </w:rPr>
        <w:t xml:space="preserve">　</w:t>
      </w:r>
      <w:r w:rsidRPr="00E612C9">
        <w:rPr>
          <w:rFonts w:asciiTheme="minorEastAsia" w:eastAsiaTheme="minorEastAsia" w:hAnsiTheme="minorEastAsia" w:hint="eastAsia"/>
          <w:b/>
          <w:sz w:val="28"/>
          <w:szCs w:val="21"/>
        </w:rPr>
        <w:t>航</w:t>
      </w:r>
      <w:r w:rsidR="002D60C0" w:rsidRPr="00E612C9">
        <w:rPr>
          <w:rFonts w:asciiTheme="minorEastAsia" w:eastAsiaTheme="minorEastAsia" w:hAnsiTheme="minorEastAsia" w:hint="eastAsia"/>
          <w:b/>
          <w:sz w:val="28"/>
          <w:szCs w:val="21"/>
        </w:rPr>
        <w:t xml:space="preserve">　</w:t>
      </w:r>
      <w:r w:rsidRPr="00E612C9">
        <w:rPr>
          <w:rFonts w:asciiTheme="minorEastAsia" w:eastAsiaTheme="minorEastAsia" w:hAnsiTheme="minorEastAsia" w:hint="eastAsia"/>
          <w:b/>
          <w:sz w:val="28"/>
          <w:szCs w:val="21"/>
        </w:rPr>
        <w:t>基</w:t>
      </w:r>
      <w:r w:rsidR="002D60C0" w:rsidRPr="00E612C9">
        <w:rPr>
          <w:rFonts w:asciiTheme="minorEastAsia" w:eastAsiaTheme="minorEastAsia" w:hAnsiTheme="minorEastAsia" w:hint="eastAsia"/>
          <w:b/>
          <w:sz w:val="28"/>
          <w:szCs w:val="21"/>
        </w:rPr>
        <w:t xml:space="preserve">　</w:t>
      </w:r>
      <w:r w:rsidRPr="00E612C9">
        <w:rPr>
          <w:rFonts w:asciiTheme="minorEastAsia" w:eastAsiaTheme="minorEastAsia" w:hAnsiTheme="minorEastAsia" w:hint="eastAsia"/>
          <w:b/>
          <w:sz w:val="28"/>
          <w:szCs w:val="21"/>
        </w:rPr>
        <w:t>準</w:t>
      </w:r>
    </w:p>
    <w:p w14:paraId="632D02BD" w14:textId="77777777" w:rsidR="008A3C71" w:rsidRPr="00E612C9" w:rsidRDefault="008A3C71" w:rsidP="00071C3A">
      <w:pPr>
        <w:pStyle w:val="a3"/>
        <w:wordWrap/>
        <w:jc w:val="center"/>
        <w:rPr>
          <w:rFonts w:asciiTheme="minorEastAsia" w:eastAsiaTheme="minorEastAsia" w:hAnsiTheme="minorEastAsia"/>
          <w:sz w:val="24"/>
          <w:szCs w:val="21"/>
        </w:rPr>
      </w:pPr>
    </w:p>
    <w:p w14:paraId="50CF06A2" w14:textId="47F9F223" w:rsidR="001964A0" w:rsidRDefault="00E612C9" w:rsidP="00071C3A">
      <w:pPr>
        <w:pStyle w:val="a3"/>
        <w:wordWrap/>
        <w:jc w:val="center"/>
        <w:rPr>
          <w:rFonts w:asciiTheme="minorEastAsia" w:eastAsiaTheme="minorEastAsia" w:hAnsiTheme="minorEastAsia"/>
          <w:sz w:val="24"/>
          <w:szCs w:val="21"/>
        </w:rPr>
      </w:pPr>
      <w:r w:rsidRPr="00E612C9">
        <w:rPr>
          <w:rFonts w:asciiTheme="minorEastAsia" w:eastAsiaTheme="minorEastAsia" w:hAnsiTheme="minorEastAsia" w:hint="eastAsia"/>
          <w:sz w:val="24"/>
          <w:szCs w:val="21"/>
        </w:rPr>
        <w:t xml:space="preserve">　　　　　</w:t>
      </w:r>
      <w:r w:rsidR="00EC5D2D" w:rsidRPr="00E612C9">
        <w:rPr>
          <w:rFonts w:asciiTheme="minorEastAsia" w:eastAsiaTheme="minorEastAsia" w:hAnsiTheme="minorEastAsia" w:hint="eastAsia"/>
          <w:sz w:val="24"/>
          <w:szCs w:val="21"/>
        </w:rPr>
        <w:t>令和</w:t>
      </w:r>
      <w:r w:rsidR="00604F4C">
        <w:rPr>
          <w:rFonts w:asciiTheme="minorEastAsia" w:eastAsiaTheme="minorEastAsia" w:hAnsiTheme="minorEastAsia" w:hint="eastAsia"/>
          <w:sz w:val="24"/>
          <w:szCs w:val="21"/>
        </w:rPr>
        <w:t>８</w:t>
      </w:r>
      <w:r w:rsidR="00941DBA" w:rsidRPr="00E612C9">
        <w:rPr>
          <w:rFonts w:asciiTheme="minorEastAsia" w:eastAsiaTheme="minorEastAsia" w:hAnsiTheme="minorEastAsia" w:hint="eastAsia"/>
          <w:sz w:val="24"/>
          <w:szCs w:val="21"/>
        </w:rPr>
        <w:t>年</w:t>
      </w:r>
      <w:r w:rsidR="007370AB" w:rsidRPr="00E612C9">
        <w:rPr>
          <w:rFonts w:asciiTheme="minorEastAsia" w:eastAsiaTheme="minorEastAsia" w:hAnsiTheme="minorEastAsia" w:hint="eastAsia"/>
          <w:sz w:val="24"/>
          <w:szCs w:val="21"/>
        </w:rPr>
        <w:t>１</w:t>
      </w:r>
      <w:r w:rsidR="001964A0" w:rsidRPr="00E612C9">
        <w:rPr>
          <w:rFonts w:asciiTheme="minorEastAsia" w:eastAsiaTheme="minorEastAsia" w:hAnsiTheme="minorEastAsia" w:hint="eastAsia"/>
          <w:sz w:val="24"/>
          <w:szCs w:val="21"/>
        </w:rPr>
        <w:t>月</w:t>
      </w:r>
      <w:r w:rsidR="00941DBA" w:rsidRPr="00E612C9">
        <w:rPr>
          <w:rFonts w:asciiTheme="minorEastAsia" w:eastAsiaTheme="minorEastAsia" w:hAnsiTheme="minorEastAsia" w:hint="eastAsia"/>
          <w:sz w:val="24"/>
          <w:szCs w:val="21"/>
        </w:rPr>
        <w:t>１</w:t>
      </w:r>
      <w:r w:rsidR="001964A0" w:rsidRPr="00E612C9">
        <w:rPr>
          <w:rFonts w:asciiTheme="minorEastAsia" w:eastAsiaTheme="minorEastAsia" w:hAnsiTheme="minorEastAsia" w:hint="eastAsia"/>
          <w:sz w:val="24"/>
          <w:szCs w:val="21"/>
        </w:rPr>
        <w:t>日</w:t>
      </w:r>
    </w:p>
    <w:p w14:paraId="148E2975" w14:textId="77777777" w:rsidR="00E612C9" w:rsidRPr="00E612C9" w:rsidRDefault="00E612C9" w:rsidP="00071C3A">
      <w:pPr>
        <w:pStyle w:val="a3"/>
        <w:wordWrap/>
        <w:jc w:val="center"/>
        <w:rPr>
          <w:rFonts w:asciiTheme="minorEastAsia" w:eastAsiaTheme="minorEastAsia" w:hAnsiTheme="minorEastAsia"/>
          <w:spacing w:val="0"/>
          <w:sz w:val="24"/>
          <w:szCs w:val="21"/>
        </w:rPr>
      </w:pPr>
    </w:p>
    <w:p w14:paraId="313E5AAE" w14:textId="69F95727" w:rsidR="001964A0" w:rsidRPr="00E612C9" w:rsidRDefault="00941DBA" w:rsidP="00E612C9">
      <w:pPr>
        <w:pStyle w:val="a3"/>
        <w:wordWrap/>
        <w:ind w:firstLineChars="1900" w:firstLine="4647"/>
        <w:rPr>
          <w:rFonts w:asciiTheme="minorEastAsia" w:eastAsiaTheme="minorEastAsia" w:hAnsiTheme="minorEastAsia"/>
          <w:spacing w:val="0"/>
          <w:sz w:val="24"/>
          <w:szCs w:val="21"/>
        </w:rPr>
      </w:pPr>
      <w:r w:rsidRPr="00E612C9">
        <w:rPr>
          <w:rFonts w:asciiTheme="minorEastAsia" w:eastAsiaTheme="minorEastAsia" w:hAnsiTheme="minorEastAsia" w:hint="eastAsia"/>
          <w:sz w:val="24"/>
          <w:szCs w:val="21"/>
        </w:rPr>
        <w:t>伊平屋村</w:t>
      </w:r>
    </w:p>
    <w:p w14:paraId="40299948" w14:textId="77777777" w:rsidR="002D60C0" w:rsidRPr="00E612C9" w:rsidRDefault="002D60C0" w:rsidP="00071C3A">
      <w:pPr>
        <w:pStyle w:val="a3"/>
        <w:wordWrap/>
        <w:rPr>
          <w:rFonts w:asciiTheme="minorEastAsia" w:eastAsiaTheme="minorEastAsia" w:hAnsiTheme="minorEastAsia"/>
          <w:spacing w:val="0"/>
          <w:sz w:val="21"/>
          <w:szCs w:val="21"/>
        </w:rPr>
      </w:pPr>
    </w:p>
    <w:p w14:paraId="16EA315B" w14:textId="77777777" w:rsidR="002D60C0" w:rsidRPr="00E612C9" w:rsidRDefault="002D60C0" w:rsidP="00071C3A">
      <w:pPr>
        <w:pStyle w:val="a3"/>
        <w:wordWrap/>
        <w:rPr>
          <w:rFonts w:asciiTheme="minorEastAsia" w:eastAsiaTheme="minorEastAsia" w:hAnsiTheme="minorEastAsia"/>
          <w:spacing w:val="0"/>
          <w:sz w:val="21"/>
          <w:szCs w:val="21"/>
        </w:rPr>
      </w:pPr>
    </w:p>
    <w:p w14:paraId="31742D80" w14:textId="77777777" w:rsidR="002D60C0" w:rsidRPr="00E612C9" w:rsidRDefault="002D60C0" w:rsidP="00071C3A">
      <w:pPr>
        <w:pStyle w:val="a3"/>
        <w:wordWrap/>
        <w:rPr>
          <w:rFonts w:asciiTheme="minorEastAsia" w:eastAsiaTheme="minorEastAsia" w:hAnsiTheme="minorEastAsia"/>
          <w:spacing w:val="0"/>
          <w:sz w:val="21"/>
          <w:szCs w:val="21"/>
        </w:rPr>
      </w:pPr>
    </w:p>
    <w:p w14:paraId="51025F3E" w14:textId="77777777" w:rsidR="001964A0" w:rsidRPr="00E612C9" w:rsidRDefault="002D60C0" w:rsidP="00071C3A">
      <w:pPr>
        <w:pStyle w:val="a3"/>
        <w:wordWrap/>
        <w:ind w:leftChars="-1" w:left="-2"/>
        <w:jc w:val="center"/>
        <w:rPr>
          <w:rFonts w:asciiTheme="minorEastAsia" w:eastAsiaTheme="minorEastAsia" w:hAnsiTheme="minorEastAsia"/>
          <w:szCs w:val="21"/>
        </w:rPr>
      </w:pPr>
      <w:r w:rsidRPr="00E612C9">
        <w:rPr>
          <w:rFonts w:asciiTheme="minorEastAsia" w:eastAsiaTheme="minorEastAsia" w:hAnsiTheme="minorEastAsia" w:hint="eastAsia"/>
          <w:szCs w:val="21"/>
        </w:rPr>
        <w:t xml:space="preserve">目　　　</w:t>
      </w:r>
      <w:r w:rsidR="00E50629" w:rsidRPr="00E612C9">
        <w:rPr>
          <w:rFonts w:asciiTheme="minorEastAsia" w:eastAsiaTheme="minorEastAsia" w:hAnsiTheme="minorEastAsia" w:hint="eastAsia"/>
          <w:szCs w:val="21"/>
        </w:rPr>
        <w:t xml:space="preserve">　</w:t>
      </w:r>
      <w:r w:rsidRPr="00E612C9">
        <w:rPr>
          <w:rFonts w:asciiTheme="minorEastAsia" w:eastAsiaTheme="minorEastAsia" w:hAnsiTheme="minorEastAsia" w:hint="eastAsia"/>
          <w:szCs w:val="21"/>
        </w:rPr>
        <w:t>次</w:t>
      </w:r>
    </w:p>
    <w:p w14:paraId="630C9BE6" w14:textId="77777777" w:rsidR="002D60C0" w:rsidRPr="00E612C9" w:rsidRDefault="002D60C0" w:rsidP="00071C3A">
      <w:pPr>
        <w:pStyle w:val="a3"/>
        <w:wordWrap/>
        <w:ind w:left="1020"/>
        <w:rPr>
          <w:rFonts w:asciiTheme="minorEastAsia" w:eastAsiaTheme="minorEastAsia" w:hAnsiTheme="minorEastAsia"/>
          <w:spacing w:val="0"/>
          <w:sz w:val="21"/>
          <w:szCs w:val="21"/>
        </w:rPr>
      </w:pPr>
    </w:p>
    <w:p w14:paraId="75C5A03E" w14:textId="77777777" w:rsidR="002D60C0" w:rsidRPr="00E612C9" w:rsidRDefault="002D60C0" w:rsidP="00071C3A">
      <w:pPr>
        <w:pStyle w:val="a3"/>
        <w:wordWrap/>
        <w:ind w:left="1020"/>
        <w:rPr>
          <w:rFonts w:asciiTheme="minorEastAsia" w:eastAsiaTheme="minorEastAsia" w:hAnsiTheme="minorEastAsia"/>
          <w:spacing w:val="0"/>
          <w:sz w:val="21"/>
          <w:szCs w:val="21"/>
        </w:rPr>
      </w:pPr>
    </w:p>
    <w:p w14:paraId="39A1549F" w14:textId="77777777" w:rsidR="001964A0" w:rsidRPr="00E612C9" w:rsidRDefault="001964A0" w:rsidP="00071C3A">
      <w:pPr>
        <w:pStyle w:val="a3"/>
        <w:wordWrap/>
        <w:ind w:left="1" w:firstLineChars="395" w:firstLine="848"/>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第１章</w:t>
      </w:r>
      <w:r w:rsidR="004024FC" w:rsidRPr="00E612C9">
        <w:rPr>
          <w:rFonts w:asciiTheme="minorEastAsia" w:eastAsiaTheme="minorEastAsia" w:hAnsiTheme="minorEastAsia" w:hint="eastAsia"/>
          <w:sz w:val="21"/>
          <w:szCs w:val="21"/>
        </w:rPr>
        <w:t xml:space="preserve">　</w:t>
      </w:r>
      <w:r w:rsidRPr="00E612C9">
        <w:rPr>
          <w:rFonts w:asciiTheme="minorEastAsia" w:eastAsiaTheme="minorEastAsia" w:hAnsiTheme="minorEastAsia" w:hint="eastAsia"/>
          <w:sz w:val="21"/>
          <w:szCs w:val="21"/>
        </w:rPr>
        <w:t>目的</w:t>
      </w:r>
    </w:p>
    <w:p w14:paraId="7D383964" w14:textId="77777777" w:rsidR="001964A0" w:rsidRPr="00E612C9" w:rsidRDefault="001964A0" w:rsidP="00071C3A">
      <w:pPr>
        <w:pStyle w:val="a3"/>
        <w:wordWrap/>
        <w:ind w:left="1" w:firstLineChars="395" w:firstLine="848"/>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第２章</w:t>
      </w:r>
      <w:r w:rsidR="004024FC" w:rsidRPr="00E612C9">
        <w:rPr>
          <w:rFonts w:asciiTheme="minorEastAsia" w:eastAsiaTheme="minorEastAsia" w:hAnsiTheme="minorEastAsia" w:hint="eastAsia"/>
          <w:sz w:val="21"/>
          <w:szCs w:val="21"/>
        </w:rPr>
        <w:t xml:space="preserve">　</w:t>
      </w:r>
      <w:r w:rsidRPr="00E612C9">
        <w:rPr>
          <w:rFonts w:asciiTheme="minorEastAsia" w:eastAsiaTheme="minorEastAsia" w:hAnsiTheme="minorEastAsia" w:hint="eastAsia"/>
          <w:sz w:val="21"/>
          <w:szCs w:val="21"/>
        </w:rPr>
        <w:t>運航の可否判断</w:t>
      </w:r>
    </w:p>
    <w:p w14:paraId="70FEA52A" w14:textId="77777777" w:rsidR="001964A0" w:rsidRPr="00E612C9" w:rsidRDefault="001964A0" w:rsidP="00071C3A">
      <w:pPr>
        <w:pStyle w:val="a3"/>
        <w:wordWrap/>
        <w:ind w:left="1" w:firstLineChars="395" w:firstLine="848"/>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第３章</w:t>
      </w:r>
      <w:r w:rsidR="004024FC" w:rsidRPr="00E612C9">
        <w:rPr>
          <w:rFonts w:asciiTheme="minorEastAsia" w:eastAsiaTheme="minorEastAsia" w:hAnsiTheme="minorEastAsia" w:hint="eastAsia"/>
          <w:sz w:val="21"/>
          <w:szCs w:val="21"/>
        </w:rPr>
        <w:t xml:space="preserve">　</w:t>
      </w:r>
      <w:r w:rsidRPr="00E612C9">
        <w:rPr>
          <w:rFonts w:asciiTheme="minorEastAsia" w:eastAsiaTheme="minorEastAsia" w:hAnsiTheme="minorEastAsia" w:hint="eastAsia"/>
          <w:sz w:val="21"/>
          <w:szCs w:val="21"/>
        </w:rPr>
        <w:t>船舶の航行</w:t>
      </w:r>
    </w:p>
    <w:p w14:paraId="74133590" w14:textId="77777777" w:rsidR="001964A0" w:rsidRPr="00E612C9" w:rsidRDefault="001964A0" w:rsidP="00071C3A">
      <w:pPr>
        <w:pStyle w:val="a3"/>
        <w:wordWrap/>
        <w:ind w:firstLineChars="500" w:firstLine="1063"/>
        <w:rPr>
          <w:rFonts w:asciiTheme="minorEastAsia" w:eastAsiaTheme="minorEastAsia" w:hAnsiTheme="minorEastAsia"/>
          <w:spacing w:val="0"/>
          <w:sz w:val="21"/>
          <w:szCs w:val="21"/>
        </w:rPr>
      </w:pPr>
      <w:r w:rsidRPr="00E612C9">
        <w:rPr>
          <w:rFonts w:asciiTheme="minorEastAsia" w:eastAsiaTheme="minorEastAsia" w:hAnsiTheme="minorEastAsia"/>
          <w:spacing w:val="0"/>
          <w:sz w:val="21"/>
          <w:szCs w:val="21"/>
        </w:rPr>
        <w:br w:type="page"/>
      </w:r>
      <w:r w:rsidR="0067660C" w:rsidRPr="00E612C9">
        <w:rPr>
          <w:rFonts w:asciiTheme="minorEastAsia" w:eastAsiaTheme="minorEastAsia" w:hAnsiTheme="minorEastAsia" w:hint="eastAsia"/>
          <w:sz w:val="21"/>
          <w:szCs w:val="21"/>
        </w:rPr>
        <w:lastRenderedPageBreak/>
        <w:t>第１章　　目</w:t>
      </w:r>
      <w:r w:rsidRPr="00E612C9">
        <w:rPr>
          <w:rFonts w:asciiTheme="minorEastAsia" w:eastAsiaTheme="minorEastAsia" w:hAnsiTheme="minorEastAsia" w:hint="eastAsia"/>
          <w:sz w:val="21"/>
          <w:szCs w:val="21"/>
        </w:rPr>
        <w:t>的</w:t>
      </w:r>
    </w:p>
    <w:p w14:paraId="1FFAD884" w14:textId="77777777" w:rsidR="001964A0" w:rsidRPr="00E612C9" w:rsidRDefault="001964A0" w:rsidP="00071C3A">
      <w:pPr>
        <w:pStyle w:val="a3"/>
        <w:wordWrap/>
        <w:ind w:firstLineChars="100" w:firstLine="215"/>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（目的）</w:t>
      </w:r>
    </w:p>
    <w:p w14:paraId="7550F586" w14:textId="73FD5BFE" w:rsidR="001964A0" w:rsidRPr="00E612C9" w:rsidRDefault="00E53C55"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第１条　この基準は、安全管理規程</w:t>
      </w:r>
      <w:r w:rsidR="00E612C9">
        <w:rPr>
          <w:rFonts w:asciiTheme="minorEastAsia" w:eastAsiaTheme="minorEastAsia" w:hAnsiTheme="minorEastAsia" w:hint="eastAsia"/>
          <w:sz w:val="21"/>
          <w:szCs w:val="21"/>
        </w:rPr>
        <w:t>（本則）第８条第２項</w:t>
      </w:r>
      <w:r w:rsidRPr="00E612C9">
        <w:rPr>
          <w:rFonts w:asciiTheme="minorEastAsia" w:eastAsiaTheme="minorEastAsia" w:hAnsiTheme="minorEastAsia" w:hint="eastAsia"/>
          <w:sz w:val="21"/>
          <w:szCs w:val="21"/>
        </w:rPr>
        <w:t>に基づ</w:t>
      </w:r>
      <w:r w:rsidR="00E612C9">
        <w:rPr>
          <w:rFonts w:asciiTheme="minorEastAsia" w:eastAsiaTheme="minorEastAsia" w:hAnsiTheme="minorEastAsia" w:hint="eastAsia"/>
          <w:sz w:val="21"/>
          <w:szCs w:val="21"/>
        </w:rPr>
        <w:t>く</w:t>
      </w:r>
      <w:r w:rsidR="00CC45FB" w:rsidRPr="00E612C9">
        <w:rPr>
          <w:rFonts w:asciiTheme="minorEastAsia" w:eastAsiaTheme="minorEastAsia" w:hAnsiTheme="minorEastAsia" w:hint="eastAsia"/>
          <w:color w:val="000000" w:themeColor="text1"/>
          <w:sz w:val="21"/>
          <w:szCs w:val="21"/>
        </w:rPr>
        <w:t>航路</w:t>
      </w:r>
      <w:r w:rsidRPr="00E612C9">
        <w:rPr>
          <w:rFonts w:asciiTheme="minorEastAsia" w:eastAsiaTheme="minorEastAsia" w:hAnsiTheme="minorEastAsia" w:hint="eastAsia"/>
          <w:sz w:val="21"/>
          <w:szCs w:val="21"/>
        </w:rPr>
        <w:t>の船舶の運航に関する基準を明確にし、もって航海の安全を確保することを目的とする。</w:t>
      </w:r>
    </w:p>
    <w:p w14:paraId="3DE81103" w14:textId="77777777" w:rsidR="00E53C55" w:rsidRPr="00E612C9" w:rsidRDefault="00E53C55" w:rsidP="00071C3A">
      <w:pPr>
        <w:pStyle w:val="a3"/>
        <w:wordWrap/>
        <w:ind w:left="213" w:hangingChars="100" w:hanging="213"/>
        <w:rPr>
          <w:rFonts w:asciiTheme="minorEastAsia" w:eastAsiaTheme="minorEastAsia" w:hAnsiTheme="minorEastAsia"/>
          <w:spacing w:val="0"/>
          <w:sz w:val="21"/>
          <w:szCs w:val="21"/>
        </w:rPr>
      </w:pPr>
    </w:p>
    <w:p w14:paraId="0AE17955" w14:textId="563D06E2" w:rsidR="001964A0" w:rsidRPr="00E612C9" w:rsidRDefault="001964A0" w:rsidP="00071C3A">
      <w:pPr>
        <w:pStyle w:val="a3"/>
        <w:wordWrap/>
        <w:ind w:firstLineChars="500" w:firstLine="1073"/>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 xml:space="preserve">第２章　</w:t>
      </w:r>
      <w:r w:rsidR="0067660C" w:rsidRPr="00E612C9">
        <w:rPr>
          <w:rFonts w:asciiTheme="minorEastAsia" w:eastAsiaTheme="minorEastAsia" w:hAnsiTheme="minorEastAsia" w:hint="eastAsia"/>
          <w:sz w:val="21"/>
          <w:szCs w:val="21"/>
        </w:rPr>
        <w:t xml:space="preserve">　</w:t>
      </w:r>
      <w:r w:rsidR="006B24E5" w:rsidRPr="00E612C9">
        <w:rPr>
          <w:rFonts w:asciiTheme="minorEastAsia" w:eastAsiaTheme="minorEastAsia" w:hAnsiTheme="minorEastAsia" w:hint="eastAsia"/>
          <w:sz w:val="21"/>
          <w:szCs w:val="21"/>
        </w:rPr>
        <w:t>運航中止条件</w:t>
      </w:r>
    </w:p>
    <w:p w14:paraId="06F8722C" w14:textId="77777777" w:rsidR="00725A14" w:rsidRPr="00E612C9" w:rsidRDefault="00725A14" w:rsidP="00071C3A">
      <w:pPr>
        <w:pStyle w:val="a3"/>
        <w:wordWrap/>
        <w:ind w:leftChars="100" w:left="213"/>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（発航の可否判断）</w:t>
      </w:r>
    </w:p>
    <w:p w14:paraId="779014B8" w14:textId="50427EF3" w:rsidR="001964A0" w:rsidRPr="00E612C9" w:rsidRDefault="00725A14" w:rsidP="00E612C9">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 xml:space="preserve">第２条　</w:t>
      </w:r>
      <w:r w:rsidR="006B24E5" w:rsidRPr="00E612C9">
        <w:rPr>
          <w:rFonts w:asciiTheme="minorEastAsia" w:eastAsiaTheme="minorEastAsia" w:hAnsiTheme="minorEastAsia"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b"/>
        <w:tblpPr w:leftFromText="142" w:rightFromText="142" w:vertAnchor="page" w:horzAnchor="margin" w:tblpX="279" w:tblpY="4190"/>
        <w:tblOverlap w:val="never"/>
        <w:tblW w:w="8359" w:type="dxa"/>
        <w:tblLook w:val="04A0" w:firstRow="1" w:lastRow="0" w:firstColumn="1" w:lastColumn="0" w:noHBand="0" w:noVBand="1"/>
      </w:tblPr>
      <w:tblGrid>
        <w:gridCol w:w="2405"/>
        <w:gridCol w:w="1985"/>
        <w:gridCol w:w="1984"/>
        <w:gridCol w:w="1985"/>
      </w:tblGrid>
      <w:tr w:rsidR="003A0041" w:rsidRPr="00E612C9" w14:paraId="31B7CCDD" w14:textId="77777777" w:rsidTr="00E612C9">
        <w:trPr>
          <w:trHeight w:val="340"/>
        </w:trPr>
        <w:tc>
          <w:tcPr>
            <w:tcW w:w="2405" w:type="dxa"/>
            <w:vMerge w:val="restart"/>
            <w:tcBorders>
              <w:top w:val="single" w:sz="4" w:space="0" w:color="auto"/>
              <w:left w:val="single" w:sz="4" w:space="0" w:color="auto"/>
              <w:right w:val="single" w:sz="4" w:space="0" w:color="auto"/>
            </w:tcBorders>
            <w:vAlign w:val="center"/>
          </w:tcPr>
          <w:p w14:paraId="03C3E96D"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港・地点名</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0DDEA6F5"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発航中止条件</w:t>
            </w:r>
          </w:p>
        </w:tc>
      </w:tr>
      <w:tr w:rsidR="003A0041" w:rsidRPr="00E612C9" w14:paraId="49739351" w14:textId="77777777" w:rsidTr="00E612C9">
        <w:trPr>
          <w:trHeight w:val="340"/>
        </w:trPr>
        <w:tc>
          <w:tcPr>
            <w:tcW w:w="2405" w:type="dxa"/>
            <w:vMerge/>
            <w:tcBorders>
              <w:left w:val="single" w:sz="4" w:space="0" w:color="auto"/>
              <w:bottom w:val="single" w:sz="4" w:space="0" w:color="auto"/>
              <w:right w:val="single" w:sz="4" w:space="0" w:color="auto"/>
            </w:tcBorders>
            <w:vAlign w:val="center"/>
          </w:tcPr>
          <w:p w14:paraId="733AF52D" w14:textId="77777777" w:rsidR="003A0041" w:rsidRPr="00E612C9" w:rsidRDefault="003A0041" w:rsidP="003A0041">
            <w:pPr>
              <w:spacing w:line="320" w:lineRule="exact"/>
              <w:jc w:val="center"/>
              <w:rPr>
                <w:rFonts w:asciiTheme="minorEastAsia" w:hAnsiTheme="min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DCB6B6"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5A253B"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波高</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531C5B"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視程</w:t>
            </w:r>
          </w:p>
        </w:tc>
      </w:tr>
      <w:tr w:rsidR="003A0041" w:rsidRPr="00E612C9" w14:paraId="01452348" w14:textId="77777777" w:rsidTr="00E612C9">
        <w:tc>
          <w:tcPr>
            <w:tcW w:w="2405" w:type="dxa"/>
            <w:tcBorders>
              <w:top w:val="single" w:sz="4" w:space="0" w:color="auto"/>
              <w:left w:val="single" w:sz="4" w:space="0" w:color="auto"/>
              <w:bottom w:val="single" w:sz="4" w:space="0" w:color="auto"/>
              <w:right w:val="single" w:sz="4" w:space="0" w:color="auto"/>
            </w:tcBorders>
            <w:hideMark/>
          </w:tcPr>
          <w:p w14:paraId="71E77679" w14:textId="579070C4" w:rsidR="003A0041" w:rsidRPr="00E612C9" w:rsidRDefault="00CC45FB" w:rsidP="003A0041">
            <w:pPr>
              <w:spacing w:line="320" w:lineRule="exact"/>
              <w:jc w:val="left"/>
              <w:rPr>
                <w:rFonts w:asciiTheme="minorEastAsia" w:hAnsiTheme="minorEastAsia"/>
                <w:color w:val="000000" w:themeColor="text1"/>
                <w:szCs w:val="21"/>
              </w:rPr>
            </w:pPr>
            <w:r w:rsidRPr="00E612C9">
              <w:rPr>
                <w:rFonts w:asciiTheme="minorEastAsia" w:hAnsiTheme="minorEastAsia" w:hint="eastAsia"/>
                <w:color w:val="000000" w:themeColor="text1"/>
                <w:szCs w:val="21"/>
              </w:rPr>
              <w:t>前泊</w:t>
            </w:r>
            <w:r w:rsidR="003A0041" w:rsidRPr="00E612C9">
              <w:rPr>
                <w:rFonts w:asciiTheme="minorEastAsia" w:hAnsiTheme="min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7B8EDF3" w14:textId="1F64487F" w:rsidR="003A0041" w:rsidRPr="00E612C9" w:rsidRDefault="00CC45FB" w:rsidP="00CC45FB">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15</w:t>
            </w:r>
            <w:r w:rsidR="003A0041" w:rsidRPr="00E612C9">
              <w:rPr>
                <w:rFonts w:asciiTheme="minorEastAsia" w:hAnsiTheme="min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C8D75FD" w14:textId="151529D4" w:rsidR="003A0041" w:rsidRPr="00E612C9" w:rsidRDefault="00CC45FB" w:rsidP="00CC45FB">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4.0</w:t>
            </w:r>
            <w:r w:rsidR="003A0041" w:rsidRPr="00E612C9">
              <w:rPr>
                <w:rFonts w:asciiTheme="minorEastAsia" w:hAnsiTheme="minorEastAsia" w:hint="eastAsia"/>
                <w:color w:val="000000" w:themeColor="text1"/>
                <w:szCs w:val="21"/>
              </w:rPr>
              <w:t>ｍ以上</w:t>
            </w:r>
          </w:p>
        </w:tc>
        <w:tc>
          <w:tcPr>
            <w:tcW w:w="1985" w:type="dxa"/>
            <w:tcBorders>
              <w:top w:val="single" w:sz="4" w:space="0" w:color="auto"/>
              <w:left w:val="single" w:sz="4" w:space="0" w:color="auto"/>
              <w:bottom w:val="single" w:sz="4" w:space="0" w:color="auto"/>
              <w:right w:val="single" w:sz="4" w:space="0" w:color="auto"/>
            </w:tcBorders>
            <w:hideMark/>
          </w:tcPr>
          <w:p w14:paraId="09F46EA3" w14:textId="35CCE310" w:rsidR="003A0041" w:rsidRPr="00E612C9" w:rsidRDefault="00CC45FB" w:rsidP="00CC45FB">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500</w:t>
            </w:r>
            <w:r w:rsidR="003A0041" w:rsidRPr="00E612C9">
              <w:rPr>
                <w:rFonts w:asciiTheme="minorEastAsia" w:hAnsiTheme="minorEastAsia" w:hint="eastAsia"/>
                <w:color w:val="000000" w:themeColor="text1"/>
                <w:szCs w:val="21"/>
              </w:rPr>
              <w:t>ｍ以下</w:t>
            </w:r>
          </w:p>
        </w:tc>
      </w:tr>
      <w:tr w:rsidR="003A0041" w:rsidRPr="00E612C9" w14:paraId="47177009" w14:textId="77777777" w:rsidTr="00E612C9">
        <w:tc>
          <w:tcPr>
            <w:tcW w:w="2405" w:type="dxa"/>
            <w:tcBorders>
              <w:top w:val="single" w:sz="4" w:space="0" w:color="auto"/>
              <w:left w:val="single" w:sz="4" w:space="0" w:color="auto"/>
              <w:bottom w:val="single" w:sz="4" w:space="0" w:color="auto"/>
              <w:right w:val="single" w:sz="4" w:space="0" w:color="auto"/>
            </w:tcBorders>
          </w:tcPr>
          <w:p w14:paraId="023126E0" w14:textId="2E01B70F" w:rsidR="003A0041" w:rsidRPr="00E612C9" w:rsidRDefault="00CC45FB" w:rsidP="003A0041">
            <w:pPr>
              <w:spacing w:line="320" w:lineRule="exact"/>
              <w:jc w:val="left"/>
              <w:rPr>
                <w:rFonts w:asciiTheme="minorEastAsia" w:hAnsiTheme="minorEastAsia"/>
                <w:color w:val="000000" w:themeColor="text1"/>
                <w:szCs w:val="21"/>
              </w:rPr>
            </w:pPr>
            <w:r w:rsidRPr="00E612C9">
              <w:rPr>
                <w:rFonts w:asciiTheme="minorEastAsia" w:hAnsiTheme="minorEastAsia" w:hint="eastAsia"/>
                <w:color w:val="000000" w:themeColor="text1"/>
                <w:szCs w:val="21"/>
              </w:rPr>
              <w:t xml:space="preserve">運天港　</w:t>
            </w:r>
          </w:p>
        </w:tc>
        <w:tc>
          <w:tcPr>
            <w:tcW w:w="1985" w:type="dxa"/>
            <w:tcBorders>
              <w:top w:val="single" w:sz="4" w:space="0" w:color="auto"/>
              <w:left w:val="single" w:sz="4" w:space="0" w:color="auto"/>
              <w:bottom w:val="single" w:sz="4" w:space="0" w:color="auto"/>
              <w:right w:val="single" w:sz="4" w:space="0" w:color="auto"/>
            </w:tcBorders>
          </w:tcPr>
          <w:p w14:paraId="32AD0AAA" w14:textId="6126F13E" w:rsidR="003A0041" w:rsidRPr="00E612C9" w:rsidRDefault="00CC45FB" w:rsidP="00CC45FB">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15</w:t>
            </w:r>
            <w:r w:rsidR="003A0041" w:rsidRPr="00E612C9">
              <w:rPr>
                <w:rFonts w:asciiTheme="minorEastAsia" w:hAnsiTheme="min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337EFD00" w14:textId="2540DB39" w:rsidR="003A0041" w:rsidRPr="00E612C9" w:rsidRDefault="00CC45FB" w:rsidP="00CC45FB">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4.0</w:t>
            </w:r>
            <w:r w:rsidR="003A0041" w:rsidRPr="00E612C9">
              <w:rPr>
                <w:rFonts w:asciiTheme="minorEastAsia" w:hAnsiTheme="minorEastAsia" w:hint="eastAsia"/>
                <w:color w:val="000000" w:themeColor="text1"/>
                <w:szCs w:val="21"/>
              </w:rPr>
              <w:t>ｍ以上</w:t>
            </w:r>
          </w:p>
        </w:tc>
        <w:tc>
          <w:tcPr>
            <w:tcW w:w="1985" w:type="dxa"/>
            <w:tcBorders>
              <w:top w:val="single" w:sz="4" w:space="0" w:color="auto"/>
              <w:left w:val="single" w:sz="4" w:space="0" w:color="auto"/>
              <w:bottom w:val="single" w:sz="4" w:space="0" w:color="auto"/>
              <w:right w:val="single" w:sz="4" w:space="0" w:color="auto"/>
            </w:tcBorders>
          </w:tcPr>
          <w:p w14:paraId="29BCB278" w14:textId="61786F2B" w:rsidR="003A0041" w:rsidRPr="00E612C9" w:rsidRDefault="00CC45FB" w:rsidP="00CC45FB">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500</w:t>
            </w:r>
            <w:r w:rsidR="003A0041" w:rsidRPr="00E612C9">
              <w:rPr>
                <w:rFonts w:asciiTheme="minorEastAsia" w:hAnsiTheme="minorEastAsia" w:hint="eastAsia"/>
                <w:color w:val="000000" w:themeColor="text1"/>
                <w:szCs w:val="21"/>
              </w:rPr>
              <w:t>ｍ以下</w:t>
            </w:r>
          </w:p>
        </w:tc>
      </w:tr>
    </w:tbl>
    <w:p w14:paraId="3D0D4D99" w14:textId="77777777" w:rsidR="006B24E5" w:rsidRPr="00E612C9" w:rsidRDefault="006B24E5" w:rsidP="00B030C6">
      <w:pPr>
        <w:pStyle w:val="a3"/>
        <w:wordWrap/>
        <w:rPr>
          <w:rFonts w:asciiTheme="minorEastAsia" w:eastAsiaTheme="minorEastAsia" w:hAnsiTheme="minorEastAsia"/>
          <w:sz w:val="21"/>
          <w:szCs w:val="21"/>
        </w:rPr>
      </w:pPr>
    </w:p>
    <w:p w14:paraId="0D2BE5D9" w14:textId="45B63B1D" w:rsidR="001964A0" w:rsidRPr="00E612C9" w:rsidRDefault="00725A14"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２　船長</w:t>
      </w:r>
      <w:r w:rsidR="006B24E5" w:rsidRPr="00E612C9">
        <w:rPr>
          <w:rFonts w:asciiTheme="minorEastAsia" w:eastAsiaTheme="minorEastAsia" w:hAnsiTheme="minorEastAsia" w:hint="eastAsia"/>
          <w:sz w:val="21"/>
          <w:szCs w:val="21"/>
        </w:rPr>
        <w:t>及び運航管理者</w:t>
      </w:r>
      <w:r w:rsidRPr="00E612C9">
        <w:rPr>
          <w:rFonts w:asciiTheme="minorEastAsia" w:eastAsiaTheme="minorEastAsia" w:hAnsiTheme="minorEastAsia" w:hint="eastAsia"/>
          <w:sz w:val="21"/>
          <w:szCs w:val="21"/>
        </w:rPr>
        <w:t>は、</w:t>
      </w:r>
      <w:r w:rsidR="006B24E5" w:rsidRPr="00E612C9">
        <w:rPr>
          <w:rFonts w:asciiTheme="minorEastAsia" w:eastAsiaTheme="minorEastAsia" w:hAnsiTheme="minorEastAsia" w:hint="eastAsia"/>
          <w:sz w:val="21"/>
          <w:szCs w:val="21"/>
        </w:rPr>
        <w:t>発航予定時刻の</w:t>
      </w:r>
      <w:r w:rsidR="00CC45FB" w:rsidRPr="00E612C9">
        <w:rPr>
          <w:rFonts w:asciiTheme="minorEastAsia" w:eastAsiaTheme="minorEastAsia" w:hAnsiTheme="minorEastAsia" w:hint="eastAsia"/>
          <w:sz w:val="21"/>
          <w:szCs w:val="21"/>
        </w:rPr>
        <w:t>２</w:t>
      </w:r>
      <w:r w:rsidR="006B24E5" w:rsidRPr="00E612C9">
        <w:rPr>
          <w:rFonts w:asciiTheme="minorEastAsia" w:eastAsiaTheme="minorEastAsia" w:hAnsiTheme="minorEastAsia" w:hint="eastAsia"/>
          <w:sz w:val="21"/>
          <w:szCs w:val="21"/>
        </w:rPr>
        <w:t>時間前時点及び発航予定時刻直前の</w:t>
      </w:r>
      <w:r w:rsidR="00E612C9">
        <w:rPr>
          <w:rFonts w:asciiTheme="minorEastAsia" w:eastAsiaTheme="minorEastAsia" w:hAnsiTheme="minorEastAsia" w:hint="eastAsia"/>
          <w:sz w:val="21"/>
          <w:szCs w:val="21"/>
        </w:rPr>
        <w:t>３０</w:t>
      </w:r>
      <w:r w:rsidR="006B24E5" w:rsidRPr="00E612C9">
        <w:rPr>
          <w:rFonts w:asciiTheme="minorEastAsia" w:eastAsiaTheme="minorEastAsia" w:hAnsiTheme="minorEastAsia" w:hint="eastAsia"/>
          <w:sz w:val="21"/>
          <w:szCs w:val="21"/>
        </w:rPr>
        <w:t>分前時点に、前項の気象・海象に関する情報や予報について、次に掲げるとおり入手すること。</w:t>
      </w:r>
    </w:p>
    <w:tbl>
      <w:tblPr>
        <w:tblpPr w:leftFromText="142" w:rightFromText="142" w:vertAnchor="page" w:horzAnchor="margin" w:tblpXSpec="center" w:tblpY="6541"/>
        <w:tblOverlap w:val="never"/>
        <w:tblW w:w="8364" w:type="dxa"/>
        <w:tblCellMar>
          <w:left w:w="12" w:type="dxa"/>
          <w:right w:w="12" w:type="dxa"/>
        </w:tblCellMar>
        <w:tblLook w:val="0000" w:firstRow="0" w:lastRow="0" w:firstColumn="0" w:lastColumn="0" w:noHBand="0" w:noVBand="0"/>
      </w:tblPr>
      <w:tblGrid>
        <w:gridCol w:w="2263"/>
        <w:gridCol w:w="1985"/>
        <w:gridCol w:w="1984"/>
        <w:gridCol w:w="2132"/>
      </w:tblGrid>
      <w:tr w:rsidR="00E612C9" w:rsidRPr="00E612C9" w14:paraId="23051450" w14:textId="77777777" w:rsidTr="00E612C9">
        <w:trPr>
          <w:cantSplit/>
          <w:trHeight w:val="346"/>
        </w:trPr>
        <w:tc>
          <w:tcPr>
            <w:tcW w:w="2263" w:type="dxa"/>
            <w:vMerge w:val="restart"/>
            <w:tcBorders>
              <w:top w:val="single" w:sz="4" w:space="0" w:color="000000"/>
              <w:left w:val="single" w:sz="4" w:space="0" w:color="auto"/>
              <w:right w:val="single" w:sz="4" w:space="0" w:color="000000"/>
            </w:tcBorders>
            <w:vAlign w:val="center"/>
          </w:tcPr>
          <w:p w14:paraId="78E34C7F" w14:textId="77777777" w:rsidR="00E612C9" w:rsidRPr="00E612C9" w:rsidRDefault="00E612C9" w:rsidP="00E612C9">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42FA9A7A" w14:textId="77777777" w:rsidR="00E612C9" w:rsidRPr="00E612C9" w:rsidRDefault="00E612C9" w:rsidP="00E612C9">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情報の入手元</w:t>
            </w:r>
          </w:p>
        </w:tc>
      </w:tr>
      <w:tr w:rsidR="00E612C9" w:rsidRPr="00E612C9" w14:paraId="318840C7" w14:textId="77777777" w:rsidTr="00E612C9">
        <w:trPr>
          <w:cantSplit/>
          <w:trHeight w:val="346"/>
        </w:trPr>
        <w:tc>
          <w:tcPr>
            <w:tcW w:w="2263" w:type="dxa"/>
            <w:vMerge/>
            <w:tcBorders>
              <w:left w:val="single" w:sz="4" w:space="0" w:color="auto"/>
              <w:bottom w:val="single" w:sz="4" w:space="0" w:color="000000"/>
              <w:right w:val="single" w:sz="4" w:space="0" w:color="000000"/>
            </w:tcBorders>
            <w:vAlign w:val="center"/>
          </w:tcPr>
          <w:p w14:paraId="14E8FA50" w14:textId="77777777" w:rsidR="00E612C9" w:rsidRPr="00E612C9" w:rsidRDefault="00E612C9" w:rsidP="00E612C9">
            <w:pPr>
              <w:pStyle w:val="a3"/>
              <w:jc w:val="center"/>
              <w:rPr>
                <w:rFonts w:asciiTheme="minorEastAsia" w:eastAsiaTheme="minorEastAsia" w:hAnsiTheme="min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8D779D9" w14:textId="77777777" w:rsidR="00E612C9" w:rsidRPr="00E612C9" w:rsidRDefault="00E612C9" w:rsidP="00E612C9">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0D6A48CF" w14:textId="77777777" w:rsidR="00E612C9" w:rsidRPr="00E612C9" w:rsidRDefault="00E612C9" w:rsidP="00E612C9">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波高</w:t>
            </w:r>
          </w:p>
        </w:tc>
        <w:tc>
          <w:tcPr>
            <w:tcW w:w="2132" w:type="dxa"/>
            <w:tcBorders>
              <w:top w:val="single" w:sz="4" w:space="0" w:color="000000"/>
              <w:left w:val="nil"/>
              <w:bottom w:val="single" w:sz="4" w:space="0" w:color="000000"/>
              <w:right w:val="single" w:sz="4" w:space="0" w:color="000000"/>
            </w:tcBorders>
            <w:vAlign w:val="center"/>
          </w:tcPr>
          <w:p w14:paraId="4177F1E9" w14:textId="77777777" w:rsidR="00E612C9" w:rsidRPr="00E612C9" w:rsidRDefault="00E612C9" w:rsidP="00E612C9">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視程</w:t>
            </w:r>
          </w:p>
        </w:tc>
      </w:tr>
      <w:tr w:rsidR="00E612C9" w:rsidRPr="00E612C9" w14:paraId="219A2CAB" w14:textId="77777777" w:rsidTr="00087ED7">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5329D08F" w14:textId="7BC70B35" w:rsidR="00E612C9" w:rsidRPr="00E612C9" w:rsidRDefault="00E612C9" w:rsidP="00E612C9">
            <w:pPr>
              <w:pStyle w:val="a3"/>
              <w:rPr>
                <w:rFonts w:asciiTheme="minorEastAsia" w:eastAsiaTheme="minorEastAsia" w:hAnsiTheme="minorEastAsia"/>
                <w:color w:val="000000" w:themeColor="text1"/>
                <w:sz w:val="21"/>
                <w:szCs w:val="21"/>
              </w:rPr>
            </w:pPr>
            <w:r w:rsidRPr="00E612C9">
              <w:rPr>
                <w:rFonts w:asciiTheme="minorEastAsia" w:eastAsiaTheme="minorEastAsia" w:hAnsiTheme="minorEastAsia" w:hint="eastAsia"/>
                <w:color w:val="000000" w:themeColor="text1"/>
                <w:sz w:val="21"/>
                <w:szCs w:val="21"/>
              </w:rPr>
              <w:t>前泊港</w:t>
            </w:r>
          </w:p>
        </w:tc>
        <w:tc>
          <w:tcPr>
            <w:tcW w:w="1985" w:type="dxa"/>
            <w:tcBorders>
              <w:top w:val="nil"/>
              <w:left w:val="nil"/>
              <w:bottom w:val="single" w:sz="4" w:space="0" w:color="000000"/>
              <w:right w:val="single" w:sz="4" w:space="0" w:color="000000"/>
            </w:tcBorders>
            <w:vAlign w:val="center"/>
          </w:tcPr>
          <w:p w14:paraId="0632D59F" w14:textId="77777777" w:rsidR="00E612C9" w:rsidRPr="00416B92" w:rsidRDefault="00E612C9" w:rsidP="0056299F">
            <w:pPr>
              <w:pStyle w:val="a3"/>
              <w:ind w:leftChars="50" w:left="106" w:rightChars="50" w:right="106"/>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風速計、気象庁等</w:t>
            </w:r>
          </w:p>
        </w:tc>
        <w:tc>
          <w:tcPr>
            <w:tcW w:w="1984" w:type="dxa"/>
            <w:tcBorders>
              <w:top w:val="nil"/>
              <w:left w:val="nil"/>
              <w:bottom w:val="single" w:sz="4" w:space="0" w:color="000000"/>
              <w:right w:val="single" w:sz="4" w:space="0" w:color="000000"/>
            </w:tcBorders>
          </w:tcPr>
          <w:p w14:paraId="6739D5CE" w14:textId="2E455737" w:rsidR="00E612C9" w:rsidRPr="00416B92" w:rsidRDefault="0056299F" w:rsidP="0056299F">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w:t>
            </w:r>
            <w:r w:rsidR="00E612C9" w:rsidRPr="00416B92">
              <w:rPr>
                <w:rFonts w:asciiTheme="minorEastAsia" w:eastAsiaTheme="minorEastAsia" w:hAnsiTheme="minorEastAsia" w:hint="eastAsia"/>
                <w:color w:val="000000" w:themeColor="text1"/>
                <w:spacing w:val="0"/>
                <w:sz w:val="21"/>
                <w:szCs w:val="21"/>
              </w:rPr>
              <w:t>、気象庁等</w:t>
            </w:r>
          </w:p>
        </w:tc>
        <w:tc>
          <w:tcPr>
            <w:tcW w:w="2132" w:type="dxa"/>
            <w:tcBorders>
              <w:top w:val="nil"/>
              <w:left w:val="nil"/>
              <w:bottom w:val="single" w:sz="4" w:space="0" w:color="000000"/>
              <w:right w:val="single" w:sz="4" w:space="0" w:color="000000"/>
            </w:tcBorders>
          </w:tcPr>
          <w:p w14:paraId="30CC1DA6" w14:textId="49470F32" w:rsidR="00E612C9" w:rsidRPr="00416B92" w:rsidRDefault="0056299F" w:rsidP="0056299F">
            <w:pPr>
              <w:pStyle w:val="a3"/>
              <w:jc w:val="center"/>
              <w:rPr>
                <w:rFonts w:asciiTheme="minorEastAsia" w:eastAsiaTheme="minorEastAsia" w:hAnsiTheme="minorEastAsia"/>
                <w:color w:val="000000" w:themeColor="text1"/>
                <w:spacing w:val="0"/>
                <w:sz w:val="18"/>
                <w:szCs w:val="18"/>
              </w:rPr>
            </w:pPr>
            <w:r w:rsidRPr="00416B92">
              <w:rPr>
                <w:rFonts w:asciiTheme="minorEastAsia" w:eastAsiaTheme="minorEastAsia" w:hAnsiTheme="minorEastAsia" w:hint="eastAsia"/>
                <w:color w:val="000000" w:themeColor="text1"/>
                <w:spacing w:val="0"/>
                <w:sz w:val="21"/>
                <w:szCs w:val="21"/>
              </w:rPr>
              <w:t>目視</w:t>
            </w:r>
            <w:r w:rsidR="00E612C9" w:rsidRPr="00416B92">
              <w:rPr>
                <w:rFonts w:asciiTheme="minorEastAsia" w:eastAsiaTheme="minorEastAsia" w:hAnsiTheme="minorEastAsia" w:hint="eastAsia"/>
                <w:color w:val="000000" w:themeColor="text1"/>
                <w:spacing w:val="0"/>
                <w:sz w:val="21"/>
                <w:szCs w:val="21"/>
              </w:rPr>
              <w:t>、気象庁等</w:t>
            </w:r>
          </w:p>
        </w:tc>
      </w:tr>
      <w:tr w:rsidR="0056299F" w:rsidRPr="00E612C9" w14:paraId="72CAE253" w14:textId="77777777" w:rsidTr="00087ED7">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32B05AEA" w14:textId="77777777" w:rsidR="0056299F" w:rsidRPr="00E612C9" w:rsidRDefault="0056299F" w:rsidP="0056299F">
            <w:pPr>
              <w:pStyle w:val="a3"/>
              <w:rPr>
                <w:rFonts w:asciiTheme="minorEastAsia" w:eastAsiaTheme="minorEastAsia" w:hAnsiTheme="minorEastAsia"/>
                <w:color w:val="000000" w:themeColor="text1"/>
                <w:sz w:val="21"/>
                <w:szCs w:val="21"/>
              </w:rPr>
            </w:pPr>
            <w:r w:rsidRPr="00E612C9">
              <w:rPr>
                <w:rFonts w:asciiTheme="minorEastAsia" w:eastAsiaTheme="minorEastAsia" w:hAnsiTheme="minorEastAsia" w:hint="eastAsia"/>
                <w:color w:val="000000" w:themeColor="text1"/>
                <w:sz w:val="21"/>
                <w:szCs w:val="21"/>
              </w:rPr>
              <w:t>運天港</w:t>
            </w:r>
          </w:p>
        </w:tc>
        <w:tc>
          <w:tcPr>
            <w:tcW w:w="1985" w:type="dxa"/>
            <w:tcBorders>
              <w:top w:val="single" w:sz="4" w:space="0" w:color="auto"/>
              <w:left w:val="nil"/>
              <w:bottom w:val="single" w:sz="4" w:space="0" w:color="auto"/>
              <w:right w:val="single" w:sz="4" w:space="0" w:color="000000"/>
            </w:tcBorders>
            <w:vAlign w:val="center"/>
          </w:tcPr>
          <w:p w14:paraId="329C7EBA" w14:textId="535761FE" w:rsidR="0056299F" w:rsidRPr="00416B92" w:rsidRDefault="0056299F" w:rsidP="0056299F">
            <w:pPr>
              <w:pStyle w:val="a3"/>
              <w:ind w:leftChars="50" w:left="106" w:rightChars="50" w:right="106"/>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風速計、気象庁等</w:t>
            </w:r>
          </w:p>
        </w:tc>
        <w:tc>
          <w:tcPr>
            <w:tcW w:w="1984" w:type="dxa"/>
            <w:tcBorders>
              <w:top w:val="single" w:sz="4" w:space="0" w:color="auto"/>
              <w:left w:val="nil"/>
              <w:bottom w:val="single" w:sz="4" w:space="0" w:color="auto"/>
              <w:right w:val="single" w:sz="4" w:space="0" w:color="000000"/>
            </w:tcBorders>
          </w:tcPr>
          <w:p w14:paraId="38B6767E" w14:textId="5C310FF6" w:rsidR="0056299F" w:rsidRPr="00416B92" w:rsidRDefault="0056299F" w:rsidP="0056299F">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目視、気象庁等</w:t>
            </w:r>
          </w:p>
        </w:tc>
        <w:tc>
          <w:tcPr>
            <w:tcW w:w="2132" w:type="dxa"/>
            <w:tcBorders>
              <w:top w:val="single" w:sz="4" w:space="0" w:color="auto"/>
              <w:left w:val="nil"/>
              <w:bottom w:val="single" w:sz="4" w:space="0" w:color="auto"/>
              <w:right w:val="single" w:sz="4" w:space="0" w:color="000000"/>
            </w:tcBorders>
          </w:tcPr>
          <w:p w14:paraId="4AECA035" w14:textId="28228DB9" w:rsidR="0056299F" w:rsidRPr="00416B92" w:rsidRDefault="0056299F" w:rsidP="0056299F">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目視、気象庁等</w:t>
            </w:r>
          </w:p>
        </w:tc>
      </w:tr>
    </w:tbl>
    <w:p w14:paraId="3AF33B39" w14:textId="77777777" w:rsidR="003A0041" w:rsidRPr="00E612C9" w:rsidRDefault="003A0041" w:rsidP="00B030C6">
      <w:pPr>
        <w:pStyle w:val="a3"/>
        <w:wordWrap/>
        <w:rPr>
          <w:rFonts w:asciiTheme="minorEastAsia" w:eastAsiaTheme="minorEastAsia" w:hAnsiTheme="minorEastAsia"/>
          <w:spacing w:val="0"/>
          <w:sz w:val="21"/>
          <w:szCs w:val="21"/>
        </w:rPr>
      </w:pPr>
    </w:p>
    <w:p w14:paraId="5E0F7D86" w14:textId="17C2440A" w:rsidR="003A0041" w:rsidRPr="00E612C9" w:rsidRDefault="00725A14"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３　船長</w:t>
      </w:r>
      <w:r w:rsidR="003A0041" w:rsidRPr="00E612C9">
        <w:rPr>
          <w:rFonts w:asciiTheme="minorEastAsia" w:eastAsiaTheme="minorEastAsia" w:hAnsiTheme="minorEastAsia" w:hint="eastAsia"/>
          <w:sz w:val="21"/>
          <w:szCs w:val="21"/>
        </w:rPr>
        <w:t>及び運航管理者</w:t>
      </w:r>
      <w:r w:rsidRPr="00E612C9">
        <w:rPr>
          <w:rFonts w:asciiTheme="minorEastAsia" w:eastAsiaTheme="minorEastAsia" w:hAnsiTheme="minorEastAsia" w:hint="eastAsia"/>
          <w:sz w:val="21"/>
          <w:szCs w:val="21"/>
        </w:rPr>
        <w:t>は、</w:t>
      </w:r>
      <w:r w:rsidR="003A0041" w:rsidRPr="00E612C9">
        <w:rPr>
          <w:rFonts w:asciiTheme="minorEastAsia" w:eastAsiaTheme="minorEastAsia" w:hAnsiTheme="minorEastAsia" w:hint="eastAsia"/>
          <w:sz w:val="21"/>
          <w:szCs w:val="21"/>
        </w:rPr>
        <w:t>第１項の条件に該当することを確認したときは、直ちに、担当船舶の発航中止を決定し、旅客の下船その他の適切な措置をとること。</w:t>
      </w:r>
    </w:p>
    <w:p w14:paraId="4E3A49AC" w14:textId="54744939" w:rsidR="00E612C9" w:rsidRPr="00B009DC" w:rsidRDefault="00B009DC" w:rsidP="00071C3A">
      <w:pPr>
        <w:pStyle w:val="a3"/>
        <w:wordWrap/>
        <w:ind w:left="215" w:hangingChars="100" w:hanging="215"/>
        <w:rPr>
          <w:rFonts w:asciiTheme="minorEastAsia" w:eastAsiaTheme="minorEastAsia" w:hAnsiTheme="minorEastAsia"/>
          <w:color w:val="000000" w:themeColor="text1"/>
          <w:sz w:val="21"/>
          <w:szCs w:val="21"/>
        </w:rPr>
      </w:pPr>
      <w:r w:rsidRPr="00416B92">
        <w:rPr>
          <w:rFonts w:asciiTheme="minorEastAsia" w:eastAsiaTheme="minorEastAsia" w:hAnsiTheme="minorEastAsia" w:hint="eastAsia"/>
          <w:color w:val="000000" w:themeColor="text1"/>
          <w:sz w:val="21"/>
          <w:szCs w:val="21"/>
        </w:rPr>
        <w:t>４　船長及び運航管理者は、第2項により入手した気象・海象に関する情報や予報の他、漁業者が発航を見合せている場合で、発航を中止すべき事実を把握したときは、発航を中止すること。</w:t>
      </w:r>
    </w:p>
    <w:p w14:paraId="0433B9A4" w14:textId="5E04E69F" w:rsidR="00C10C2F" w:rsidRPr="00E612C9" w:rsidRDefault="00C10C2F" w:rsidP="00071C3A">
      <w:pPr>
        <w:pStyle w:val="a3"/>
        <w:wordWrap/>
        <w:ind w:leftChars="100" w:left="213"/>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（基準航行の</w:t>
      </w:r>
      <w:r w:rsidR="003A0041" w:rsidRPr="00E612C9">
        <w:rPr>
          <w:rFonts w:asciiTheme="minorEastAsia" w:eastAsiaTheme="minorEastAsia" w:hAnsiTheme="minorEastAsia" w:hint="eastAsia"/>
          <w:sz w:val="21"/>
          <w:szCs w:val="21"/>
        </w:rPr>
        <w:t>中止条件</w:t>
      </w:r>
      <w:r w:rsidRPr="00E612C9">
        <w:rPr>
          <w:rFonts w:asciiTheme="minorEastAsia" w:eastAsiaTheme="minorEastAsia" w:hAnsiTheme="minorEastAsia" w:hint="eastAsia"/>
          <w:sz w:val="21"/>
          <w:szCs w:val="21"/>
        </w:rPr>
        <w:t>等）</w:t>
      </w:r>
    </w:p>
    <w:p w14:paraId="4F658AE4" w14:textId="7D1051DA" w:rsidR="00C10C2F" w:rsidRPr="00E612C9" w:rsidRDefault="00C10C2F"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 xml:space="preserve">第３条　</w:t>
      </w:r>
      <w:r w:rsidR="003A0041" w:rsidRPr="00E612C9">
        <w:rPr>
          <w:rFonts w:asciiTheme="minorEastAsia" w:eastAsiaTheme="minorEastAsia" w:hAnsiTheme="minorEastAsia" w:hint="eastAsia"/>
          <w:sz w:val="21"/>
          <w:szCs w:val="21"/>
        </w:rPr>
        <w:t>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航行予定の海域上の気象・海象・水象に関する情報や予報が、次に掲げる条件のいずれかに達しているとき又は達するおそれがあるときとする。</w:t>
      </w:r>
    </w:p>
    <w:p w14:paraId="578C1462"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A0041" w:rsidRPr="00E612C9" w14:paraId="04C8B2BC" w14:textId="77777777" w:rsidTr="00B030C6">
        <w:trPr>
          <w:trHeight w:val="340"/>
        </w:trPr>
        <w:tc>
          <w:tcPr>
            <w:tcW w:w="2405" w:type="dxa"/>
            <w:vMerge w:val="restart"/>
            <w:tcBorders>
              <w:top w:val="single" w:sz="4" w:space="0" w:color="auto"/>
              <w:left w:val="single" w:sz="4" w:space="0" w:color="auto"/>
              <w:right w:val="single" w:sz="4" w:space="0" w:color="auto"/>
            </w:tcBorders>
            <w:vAlign w:val="center"/>
          </w:tcPr>
          <w:p w14:paraId="1CA63435"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F2DA2BB"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基準航行中止条件</w:t>
            </w:r>
          </w:p>
        </w:tc>
      </w:tr>
      <w:tr w:rsidR="003A0041" w:rsidRPr="00E612C9" w14:paraId="46F66ED4" w14:textId="77777777" w:rsidTr="00B030C6">
        <w:trPr>
          <w:trHeight w:val="340"/>
        </w:trPr>
        <w:tc>
          <w:tcPr>
            <w:tcW w:w="2405" w:type="dxa"/>
            <w:vMerge/>
            <w:tcBorders>
              <w:left w:val="single" w:sz="4" w:space="0" w:color="auto"/>
              <w:bottom w:val="single" w:sz="4" w:space="0" w:color="auto"/>
              <w:right w:val="single" w:sz="4" w:space="0" w:color="auto"/>
            </w:tcBorders>
            <w:vAlign w:val="center"/>
          </w:tcPr>
          <w:p w14:paraId="227D7EC3" w14:textId="77777777" w:rsidR="003A0041" w:rsidRPr="00E612C9" w:rsidRDefault="003A0041" w:rsidP="003A0041">
            <w:pPr>
              <w:spacing w:line="320" w:lineRule="exact"/>
              <w:jc w:val="center"/>
              <w:rPr>
                <w:rFonts w:asciiTheme="minorEastAsia" w:hAnsiTheme="min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374B59D"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681968"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7A38EAA" w14:textId="77777777" w:rsidR="003A0041" w:rsidRPr="00E612C9" w:rsidRDefault="003A0041" w:rsidP="003A0041">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視程</w:t>
            </w:r>
          </w:p>
        </w:tc>
      </w:tr>
      <w:tr w:rsidR="003A0041" w:rsidRPr="00E612C9" w14:paraId="6965606A" w14:textId="77777777" w:rsidTr="00B030C6">
        <w:trPr>
          <w:trHeight w:val="340"/>
        </w:trPr>
        <w:tc>
          <w:tcPr>
            <w:tcW w:w="2405" w:type="dxa"/>
            <w:tcBorders>
              <w:top w:val="single" w:sz="4" w:space="0" w:color="auto"/>
              <w:left w:val="single" w:sz="4" w:space="0" w:color="auto"/>
              <w:bottom w:val="single" w:sz="4" w:space="0" w:color="auto"/>
              <w:right w:val="single" w:sz="4" w:space="0" w:color="auto"/>
            </w:tcBorders>
          </w:tcPr>
          <w:p w14:paraId="54A05DEF" w14:textId="4E7C17BD" w:rsidR="003A0041" w:rsidRPr="00E612C9" w:rsidRDefault="00BB11B9" w:rsidP="003A0041">
            <w:pPr>
              <w:spacing w:line="320" w:lineRule="exact"/>
              <w:jc w:val="left"/>
              <w:rPr>
                <w:rFonts w:asciiTheme="minorEastAsia" w:hAnsiTheme="minorEastAsia"/>
                <w:color w:val="000000" w:themeColor="text1"/>
                <w:sz w:val="16"/>
                <w:szCs w:val="16"/>
              </w:rPr>
            </w:pPr>
            <w:r w:rsidRPr="00E612C9">
              <w:rPr>
                <w:rFonts w:asciiTheme="minorEastAsia" w:hAnsiTheme="minorEastAsia" w:hint="eastAsia"/>
                <w:color w:val="000000" w:themeColor="text1"/>
                <w:sz w:val="16"/>
                <w:szCs w:val="16"/>
              </w:rPr>
              <w:t>前泊、運天</w:t>
            </w:r>
            <w:r w:rsidR="003A0041" w:rsidRPr="00E612C9">
              <w:rPr>
                <w:rFonts w:asciiTheme="minorEastAsia" w:hAnsiTheme="minorEastAsia" w:hint="eastAsia"/>
                <w:color w:val="000000" w:themeColor="text1"/>
                <w:sz w:val="16"/>
                <w:szCs w:val="16"/>
              </w:rPr>
              <w:t>海域上</w:t>
            </w:r>
          </w:p>
        </w:tc>
        <w:tc>
          <w:tcPr>
            <w:tcW w:w="1985" w:type="dxa"/>
            <w:tcBorders>
              <w:top w:val="single" w:sz="4" w:space="0" w:color="auto"/>
              <w:left w:val="single" w:sz="4" w:space="0" w:color="auto"/>
              <w:bottom w:val="single" w:sz="4" w:space="0" w:color="auto"/>
              <w:right w:val="single" w:sz="4" w:space="0" w:color="auto"/>
            </w:tcBorders>
          </w:tcPr>
          <w:p w14:paraId="27406FC5" w14:textId="403FAF55" w:rsidR="003A0041" w:rsidRPr="00E612C9" w:rsidRDefault="00BB11B9" w:rsidP="00BB11B9">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15</w:t>
            </w:r>
            <w:r w:rsidR="003A0041" w:rsidRPr="00E612C9">
              <w:rPr>
                <w:rFonts w:asciiTheme="minorEastAsia" w:hAnsiTheme="min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6E0C9927" w14:textId="51F0365A" w:rsidR="003A0041" w:rsidRPr="00E612C9" w:rsidRDefault="00BB11B9" w:rsidP="00BB11B9">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 xml:space="preserve">　4.0</w:t>
            </w:r>
            <w:r w:rsidR="003A0041" w:rsidRPr="00E612C9">
              <w:rPr>
                <w:rFonts w:asciiTheme="minorEastAsia" w:hAnsiTheme="min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45C5D08" w14:textId="1A278495" w:rsidR="003A0041" w:rsidRPr="00E612C9" w:rsidRDefault="00BB11B9" w:rsidP="00BB11B9">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 xml:space="preserve">　500</w:t>
            </w:r>
            <w:r w:rsidR="003A0041" w:rsidRPr="00E612C9">
              <w:rPr>
                <w:rFonts w:asciiTheme="minorEastAsia" w:hAnsiTheme="minorEastAsia"/>
                <w:color w:val="000000" w:themeColor="text1"/>
                <w:szCs w:val="21"/>
              </w:rPr>
              <w:t>m以下</w:t>
            </w:r>
          </w:p>
        </w:tc>
      </w:tr>
    </w:tbl>
    <w:p w14:paraId="5CAA0C60"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p w14:paraId="2ACBF36F"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p w14:paraId="3516CE89"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p w14:paraId="6662EEDF"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p w14:paraId="058E1D28" w14:textId="76210E34" w:rsidR="00725A14" w:rsidRPr="00E612C9" w:rsidRDefault="00C10C2F"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 xml:space="preserve">２　</w:t>
      </w:r>
      <w:r w:rsidR="003A0041" w:rsidRPr="00E612C9">
        <w:rPr>
          <w:rFonts w:asciiTheme="minorEastAsia" w:eastAsiaTheme="minorEastAsia" w:hAnsiTheme="minorEastAsia" w:hint="eastAsia"/>
          <w:sz w:val="21"/>
          <w:szCs w:val="21"/>
        </w:rPr>
        <w:t>船長及び運航管理者は、担当船舶の航行中、常時、前項の気象・海象・水象に関する情報や予報について、次に掲げるとおり入手すること。</w:t>
      </w:r>
    </w:p>
    <w:tbl>
      <w:tblPr>
        <w:tblpPr w:leftFromText="142" w:rightFromText="142" w:vertAnchor="page" w:horzAnchor="margin" w:tblpX="279" w:tblpY="1359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16B92" w:rsidRPr="00E612C9" w14:paraId="70F3A0B1" w14:textId="77777777" w:rsidTr="00416B92">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343B59C3" w14:textId="77777777" w:rsidR="00416B92" w:rsidRPr="00E612C9" w:rsidRDefault="00416B92" w:rsidP="00416B92">
            <w:pPr>
              <w:pStyle w:val="a3"/>
              <w:jc w:val="center"/>
              <w:rPr>
                <w:rFonts w:asciiTheme="minorEastAsia" w:eastAsiaTheme="minorEastAsia" w:hAnsiTheme="minorEastAsia"/>
                <w:color w:val="000000" w:themeColor="text1"/>
                <w:sz w:val="21"/>
                <w:szCs w:val="21"/>
              </w:rPr>
            </w:pPr>
            <w:r w:rsidRPr="00E612C9">
              <w:rPr>
                <w:rFonts w:asciiTheme="minorEastAsia" w:eastAsiaTheme="minorEastAsia" w:hAnsiTheme="min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63EF5DF0" w14:textId="77777777" w:rsidR="00416B92" w:rsidRPr="00E612C9" w:rsidRDefault="00416B92" w:rsidP="00416B92">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情報の入手元</w:t>
            </w:r>
          </w:p>
        </w:tc>
      </w:tr>
      <w:tr w:rsidR="00416B92" w:rsidRPr="00E612C9" w14:paraId="7A9A445C" w14:textId="77777777" w:rsidTr="00416B92">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4D68A4B4" w14:textId="77777777" w:rsidR="00416B92" w:rsidRPr="00E612C9" w:rsidRDefault="00416B92" w:rsidP="00416B92">
            <w:pPr>
              <w:pStyle w:val="a3"/>
              <w:jc w:val="center"/>
              <w:rPr>
                <w:rFonts w:asciiTheme="minorEastAsia" w:eastAsiaTheme="minorEastAsia" w:hAnsiTheme="min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28377B7" w14:textId="77777777" w:rsidR="00416B92" w:rsidRPr="00E612C9" w:rsidRDefault="00416B92" w:rsidP="00416B92">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89477A7" w14:textId="77777777" w:rsidR="00416B92" w:rsidRPr="00E612C9" w:rsidRDefault="00416B92" w:rsidP="00416B92">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02BF2926" w14:textId="77777777" w:rsidR="00416B92" w:rsidRPr="00E612C9" w:rsidRDefault="00416B92" w:rsidP="00416B92">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z w:val="21"/>
                <w:szCs w:val="21"/>
              </w:rPr>
              <w:t>視程</w:t>
            </w:r>
          </w:p>
        </w:tc>
      </w:tr>
      <w:tr w:rsidR="00416B92" w:rsidRPr="00E612C9" w14:paraId="0EA5224E" w14:textId="77777777" w:rsidTr="00416B92">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0B3D680D" w14:textId="77777777" w:rsidR="00416B92" w:rsidRPr="00E612C9" w:rsidRDefault="00416B92" w:rsidP="00416B92">
            <w:pPr>
              <w:pStyle w:val="a3"/>
              <w:ind w:firstLineChars="100" w:firstLine="165"/>
              <w:rPr>
                <w:rFonts w:asciiTheme="minorEastAsia" w:eastAsiaTheme="minorEastAsia" w:hAnsiTheme="minorEastAsia"/>
                <w:color w:val="000000" w:themeColor="text1"/>
                <w:sz w:val="21"/>
                <w:szCs w:val="21"/>
              </w:rPr>
            </w:pPr>
            <w:r w:rsidRPr="00E612C9">
              <w:rPr>
                <w:rFonts w:asciiTheme="minorEastAsia" w:eastAsiaTheme="minorEastAsia" w:hAnsiTheme="minorEastAsia" w:hint="eastAsia"/>
                <w:color w:val="000000" w:themeColor="text1"/>
                <w:sz w:val="16"/>
                <w:szCs w:val="16"/>
              </w:rPr>
              <w:t>前泊、運天海域上</w:t>
            </w:r>
          </w:p>
        </w:tc>
        <w:tc>
          <w:tcPr>
            <w:tcW w:w="1985" w:type="dxa"/>
            <w:tcBorders>
              <w:top w:val="single" w:sz="4" w:space="0" w:color="auto"/>
              <w:left w:val="nil"/>
              <w:bottom w:val="single" w:sz="4" w:space="0" w:color="auto"/>
              <w:right w:val="single" w:sz="4" w:space="0" w:color="000000"/>
            </w:tcBorders>
            <w:vAlign w:val="center"/>
          </w:tcPr>
          <w:p w14:paraId="4DCD710C" w14:textId="77777777" w:rsidR="00416B92" w:rsidRPr="00416B92" w:rsidRDefault="00416B92" w:rsidP="00416B92">
            <w:pPr>
              <w:pStyle w:val="a3"/>
              <w:ind w:leftChars="50" w:left="106" w:rightChars="50" w:right="106"/>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風速計、気象庁等</w:t>
            </w:r>
          </w:p>
        </w:tc>
        <w:tc>
          <w:tcPr>
            <w:tcW w:w="1984" w:type="dxa"/>
            <w:tcBorders>
              <w:top w:val="single" w:sz="4" w:space="0" w:color="auto"/>
              <w:left w:val="nil"/>
              <w:bottom w:val="single" w:sz="4" w:space="0" w:color="auto"/>
              <w:right w:val="single" w:sz="4" w:space="0" w:color="000000"/>
            </w:tcBorders>
          </w:tcPr>
          <w:p w14:paraId="5D76A749" w14:textId="77777777" w:rsidR="00416B92" w:rsidRPr="00416B92" w:rsidRDefault="00416B92" w:rsidP="00416B92">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目視、気象庁等</w:t>
            </w:r>
          </w:p>
        </w:tc>
        <w:tc>
          <w:tcPr>
            <w:tcW w:w="1843" w:type="dxa"/>
            <w:tcBorders>
              <w:top w:val="single" w:sz="4" w:space="0" w:color="auto"/>
              <w:left w:val="nil"/>
              <w:bottom w:val="single" w:sz="4" w:space="0" w:color="auto"/>
              <w:right w:val="single" w:sz="4" w:space="0" w:color="000000"/>
            </w:tcBorders>
          </w:tcPr>
          <w:p w14:paraId="2BFC71C3" w14:textId="77777777" w:rsidR="00416B92" w:rsidRPr="00416B92" w:rsidRDefault="00416B92" w:rsidP="00416B92">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目視、気象庁等</w:t>
            </w:r>
          </w:p>
        </w:tc>
      </w:tr>
    </w:tbl>
    <w:p w14:paraId="7A474D7D"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p w14:paraId="35559DE6"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p w14:paraId="2586BA3D"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p w14:paraId="1ABE0821" w14:textId="77777777" w:rsidR="003A0041" w:rsidRPr="00E612C9" w:rsidRDefault="003A0041" w:rsidP="00071C3A">
      <w:pPr>
        <w:pStyle w:val="a3"/>
        <w:wordWrap/>
        <w:ind w:left="215" w:hangingChars="100" w:hanging="215"/>
        <w:rPr>
          <w:rFonts w:asciiTheme="minorEastAsia" w:eastAsiaTheme="minorEastAsia" w:hAnsiTheme="minorEastAsia"/>
          <w:sz w:val="21"/>
          <w:szCs w:val="21"/>
        </w:rPr>
      </w:pPr>
    </w:p>
    <w:p w14:paraId="4FB61C9E" w14:textId="6D2AE463" w:rsidR="00E57D5E" w:rsidRPr="00E612C9" w:rsidRDefault="00E57D5E" w:rsidP="00071C3A">
      <w:pPr>
        <w:pStyle w:val="a3"/>
        <w:wordWrap/>
        <w:ind w:left="215" w:hangingChars="100" w:hanging="215"/>
        <w:rPr>
          <w:rFonts w:asciiTheme="minorEastAsia" w:eastAsiaTheme="minorEastAsia" w:hAnsiTheme="minorEastAsia"/>
          <w:sz w:val="21"/>
          <w:szCs w:val="21"/>
        </w:rPr>
      </w:pPr>
    </w:p>
    <w:p w14:paraId="4DF35FE4" w14:textId="11B313DB" w:rsidR="001964A0" w:rsidRPr="00E612C9" w:rsidRDefault="00E57D5E" w:rsidP="00071C3A">
      <w:pPr>
        <w:pStyle w:val="a3"/>
        <w:wordWrap/>
        <w:ind w:left="215" w:hangingChars="100" w:hanging="215"/>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 xml:space="preserve">３　</w:t>
      </w:r>
      <w:r w:rsidR="00D77BD8" w:rsidRPr="00E612C9">
        <w:rPr>
          <w:rFonts w:asciiTheme="minorEastAsia" w:eastAsiaTheme="minorEastAsia" w:hAnsiTheme="minorEastAsia" w:hint="eastAsia"/>
          <w:sz w:val="21"/>
          <w:szCs w:val="21"/>
        </w:rPr>
        <w:t>船長</w:t>
      </w:r>
      <w:r w:rsidR="003A0041" w:rsidRPr="00E612C9">
        <w:rPr>
          <w:rFonts w:asciiTheme="minorEastAsia" w:eastAsiaTheme="minorEastAsia" w:hAnsiTheme="minorEastAsia" w:hint="eastAsia"/>
          <w:sz w:val="21"/>
          <w:szCs w:val="21"/>
        </w:rPr>
        <w:t>及び運航管理者</w:t>
      </w:r>
      <w:r w:rsidR="00D77BD8" w:rsidRPr="00E612C9">
        <w:rPr>
          <w:rFonts w:asciiTheme="minorEastAsia" w:eastAsiaTheme="minorEastAsia" w:hAnsiTheme="minorEastAsia" w:hint="eastAsia"/>
          <w:sz w:val="21"/>
          <w:szCs w:val="21"/>
        </w:rPr>
        <w:t>は、</w:t>
      </w:r>
      <w:r w:rsidR="003A0041" w:rsidRPr="00E612C9">
        <w:rPr>
          <w:rFonts w:asciiTheme="minorEastAsia" w:eastAsiaTheme="minorEastAsia" w:hAnsiTheme="minorEastAsia" w:hint="eastAsia"/>
          <w:sz w:val="21"/>
          <w:szCs w:val="21"/>
        </w:rPr>
        <w:t>第１項の条件に該当することを確認したときは、直ちに、基準航行中止を決定し、反転、避難、避泊、臨時寄港その他の適切な措置をとること。</w:t>
      </w:r>
    </w:p>
    <w:p w14:paraId="66C0B1AB" w14:textId="3EE2AC9C" w:rsidR="00D77BD8" w:rsidRPr="00E612C9" w:rsidRDefault="00656C52" w:rsidP="00071C3A">
      <w:pPr>
        <w:pStyle w:val="a3"/>
        <w:wordWrap/>
        <w:ind w:left="215" w:hangingChars="100" w:hanging="215"/>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D77BD8" w:rsidRPr="00E612C9">
        <w:rPr>
          <w:rFonts w:asciiTheme="minorEastAsia" w:eastAsiaTheme="minorEastAsia" w:hAnsiTheme="minorEastAsia" w:hint="eastAsia"/>
          <w:sz w:val="21"/>
          <w:szCs w:val="21"/>
        </w:rPr>
        <w:t xml:space="preserve">　船長</w:t>
      </w:r>
      <w:r w:rsidR="00F20CED" w:rsidRPr="00E612C9">
        <w:rPr>
          <w:rFonts w:asciiTheme="minorEastAsia" w:eastAsiaTheme="minorEastAsia" w:hAnsiTheme="minorEastAsia" w:hint="eastAsia"/>
          <w:sz w:val="21"/>
          <w:szCs w:val="21"/>
        </w:rPr>
        <w:t>及び運航管理者</w:t>
      </w:r>
      <w:r w:rsidR="00D77BD8" w:rsidRPr="00E612C9">
        <w:rPr>
          <w:rFonts w:asciiTheme="minorEastAsia" w:eastAsiaTheme="minorEastAsia" w:hAnsiTheme="minorEastAsia" w:hint="eastAsia"/>
          <w:sz w:val="21"/>
          <w:szCs w:val="21"/>
        </w:rPr>
        <w:t>は、</w:t>
      </w:r>
      <w:r w:rsidR="00F20CED" w:rsidRPr="00E612C9">
        <w:rPr>
          <w:rFonts w:asciiTheme="minorEastAsia" w:eastAsiaTheme="minorEastAsia" w:hAnsiTheme="minorEastAsia" w:hint="eastAsia"/>
          <w:sz w:val="21"/>
          <w:szCs w:val="21"/>
        </w:rPr>
        <w:t>第</w:t>
      </w:r>
      <w:r w:rsidR="00E57D5E" w:rsidRPr="00E612C9">
        <w:rPr>
          <w:rFonts w:asciiTheme="minorEastAsia" w:eastAsiaTheme="minorEastAsia" w:hAnsiTheme="minorEastAsia" w:hint="eastAsia"/>
          <w:sz w:val="21"/>
          <w:szCs w:val="21"/>
        </w:rPr>
        <w:t>３</w:t>
      </w:r>
      <w:r w:rsidR="00F20CED" w:rsidRPr="00E612C9">
        <w:rPr>
          <w:rFonts w:asciiTheme="minorEastAsia" w:eastAsiaTheme="minorEastAsia" w:hAnsiTheme="minorEastAsia" w:hint="eastAsia"/>
          <w:sz w:val="21"/>
          <w:szCs w:val="21"/>
        </w:rPr>
        <w:t>項の避泊を直ちに行うため、あらかじめ選定した次に掲げる</w:t>
      </w:r>
      <w:r w:rsidR="00F20CED" w:rsidRPr="00E612C9">
        <w:rPr>
          <w:rFonts w:asciiTheme="minorEastAsia" w:eastAsiaTheme="minorEastAsia" w:hAnsiTheme="minorEastAsia" w:hint="eastAsia"/>
          <w:sz w:val="21"/>
          <w:szCs w:val="21"/>
        </w:rPr>
        <w:lastRenderedPageBreak/>
        <w:t>避泊地について、海図、係留施設、港湾工事の状況、漁具の設置状況、気象・海象・水象のデータ等の資料を収集し、船舶その他必要な個所に備付けること。</w:t>
      </w:r>
    </w:p>
    <w:p w14:paraId="51D30A06" w14:textId="684095DE" w:rsidR="00F20CED" w:rsidRPr="00E612C9" w:rsidRDefault="00F20CED" w:rsidP="00842FDB">
      <w:pPr>
        <w:pStyle w:val="a3"/>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 xml:space="preserve">　</w:t>
      </w:r>
      <w:r w:rsidR="00842FDB" w:rsidRPr="00E612C9">
        <w:rPr>
          <w:rFonts w:asciiTheme="minorEastAsia" w:eastAsiaTheme="minorEastAsia" w:hAnsiTheme="minorEastAsia" w:hint="eastAsia"/>
          <w:sz w:val="21"/>
          <w:szCs w:val="21"/>
        </w:rPr>
        <w:t xml:space="preserve">  </w:t>
      </w:r>
      <w:r w:rsidRPr="00E612C9">
        <w:rPr>
          <w:rFonts w:asciiTheme="minorEastAsia" w:eastAsiaTheme="minorEastAsia" w:hAnsiTheme="minorEastAsia" w:hint="eastAsia"/>
          <w:sz w:val="21"/>
          <w:szCs w:val="21"/>
        </w:rPr>
        <w:t xml:space="preserve">(1)　</w:t>
      </w:r>
      <w:r w:rsidR="00842FDB" w:rsidRPr="00E612C9">
        <w:rPr>
          <w:rFonts w:asciiTheme="minorEastAsia" w:eastAsiaTheme="minorEastAsia" w:hAnsiTheme="minorEastAsia" w:hint="eastAsia"/>
          <w:sz w:val="21"/>
          <w:szCs w:val="21"/>
        </w:rPr>
        <w:t>前泊港</w:t>
      </w:r>
    </w:p>
    <w:p w14:paraId="28346983" w14:textId="5ACBD992" w:rsidR="00F20CED" w:rsidRPr="00E612C9" w:rsidRDefault="00F20CED" w:rsidP="00B030C6">
      <w:pPr>
        <w:pStyle w:val="a3"/>
        <w:ind w:leftChars="100" w:left="213"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 xml:space="preserve">(2)　</w:t>
      </w:r>
      <w:r w:rsidR="00842FDB" w:rsidRPr="00E612C9">
        <w:rPr>
          <w:rFonts w:asciiTheme="minorEastAsia" w:eastAsiaTheme="minorEastAsia" w:hAnsiTheme="minorEastAsia" w:hint="eastAsia"/>
          <w:sz w:val="21"/>
          <w:szCs w:val="21"/>
        </w:rPr>
        <w:t>運天</w:t>
      </w:r>
      <w:r w:rsidRPr="00E612C9">
        <w:rPr>
          <w:rFonts w:asciiTheme="minorEastAsia" w:eastAsiaTheme="minorEastAsia" w:hAnsiTheme="minorEastAsia" w:hint="eastAsia"/>
          <w:sz w:val="21"/>
          <w:szCs w:val="21"/>
        </w:rPr>
        <w:t>港</w:t>
      </w:r>
    </w:p>
    <w:p w14:paraId="30E6E431" w14:textId="0BFB13F1" w:rsidR="00F20CED" w:rsidRPr="00E612C9" w:rsidRDefault="00656C52" w:rsidP="00F20CED">
      <w:pPr>
        <w:pStyle w:val="a3"/>
        <w:wordWrap/>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F20CED" w:rsidRPr="00E612C9">
        <w:rPr>
          <w:rFonts w:asciiTheme="minorEastAsia" w:eastAsiaTheme="minorEastAsia" w:hAnsiTheme="minorEastAsia" w:hint="eastAsia"/>
          <w:sz w:val="21"/>
          <w:szCs w:val="21"/>
        </w:rPr>
        <w:t xml:space="preserve">　船長は、避泊後、直ちに停泊位置、停泊方法、付近の気象・海象・水象、他船の停泊状況等</w:t>
      </w:r>
    </w:p>
    <w:p w14:paraId="7AEDAF74" w14:textId="509E23A0" w:rsidR="00F20CED" w:rsidRPr="00E612C9" w:rsidRDefault="00F20CED" w:rsidP="00F20CED">
      <w:pPr>
        <w:pStyle w:val="a3"/>
        <w:wordWrap/>
        <w:ind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を確認し、運航管理者に報告すること。また、その後</w:t>
      </w:r>
      <w:r w:rsidR="00844D15" w:rsidRPr="00E612C9">
        <w:rPr>
          <w:rFonts w:asciiTheme="minorEastAsia" w:eastAsiaTheme="minorEastAsia" w:hAnsiTheme="minorEastAsia" w:hint="eastAsia"/>
          <w:sz w:val="21"/>
          <w:szCs w:val="21"/>
        </w:rPr>
        <w:t>１</w:t>
      </w:r>
      <w:r w:rsidRPr="00E612C9">
        <w:rPr>
          <w:rFonts w:asciiTheme="minorEastAsia" w:eastAsiaTheme="minorEastAsia" w:hAnsiTheme="minorEastAsia" w:hint="eastAsia"/>
          <w:sz w:val="21"/>
          <w:szCs w:val="21"/>
        </w:rPr>
        <w:t>時間毎に、その状況の変化を確認し、</w:t>
      </w:r>
    </w:p>
    <w:p w14:paraId="6EEE19BB" w14:textId="47B4B76D" w:rsidR="00F20CED" w:rsidRPr="00E612C9" w:rsidRDefault="00F20CED" w:rsidP="00B030C6">
      <w:pPr>
        <w:pStyle w:val="a3"/>
        <w:wordWrap/>
        <w:ind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運航管理者に報告すること。</w:t>
      </w:r>
    </w:p>
    <w:p w14:paraId="11B870D6" w14:textId="7D2C9FAD" w:rsidR="00D77BD8" w:rsidRPr="00E612C9" w:rsidRDefault="00D77BD8" w:rsidP="00071C3A">
      <w:pPr>
        <w:pStyle w:val="a3"/>
        <w:wordWrap/>
        <w:ind w:leftChars="100" w:left="213"/>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w:t>
      </w:r>
      <w:r w:rsidR="00F20CED" w:rsidRPr="00E612C9">
        <w:rPr>
          <w:rFonts w:asciiTheme="minorEastAsia" w:eastAsiaTheme="minorEastAsia" w:hAnsiTheme="minorEastAsia" w:hint="eastAsia"/>
          <w:sz w:val="21"/>
          <w:szCs w:val="21"/>
        </w:rPr>
        <w:t>入港中止条件等</w:t>
      </w:r>
      <w:r w:rsidRPr="00E612C9">
        <w:rPr>
          <w:rFonts w:asciiTheme="minorEastAsia" w:eastAsiaTheme="minorEastAsia" w:hAnsiTheme="minorEastAsia" w:hint="eastAsia"/>
          <w:sz w:val="21"/>
          <w:szCs w:val="21"/>
        </w:rPr>
        <w:t>）</w:t>
      </w:r>
    </w:p>
    <w:p w14:paraId="6BCD8241" w14:textId="33F6A4A9" w:rsidR="00D77BD8" w:rsidRPr="00E612C9" w:rsidRDefault="00D77BD8"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 xml:space="preserve">第４条　</w:t>
      </w:r>
      <w:r w:rsidR="00F20CED" w:rsidRPr="00E612C9">
        <w:rPr>
          <w:rFonts w:asciiTheme="minorEastAsia" w:eastAsiaTheme="minorEastAsia" w:hAnsiTheme="minorEastAsia" w:hint="eastAsia"/>
          <w:sz w:val="21"/>
          <w:szCs w:val="21"/>
        </w:rPr>
        <w:t>航行中に入港を中止すべき条件は、入港予定港内の気象・海象・水象に関する情報が、次に掲げる条件のいずれかに達しているとき又は達するおそれがあるときとする。</w:t>
      </w:r>
    </w:p>
    <w:tbl>
      <w:tblPr>
        <w:tblStyle w:val="ab"/>
        <w:tblpPr w:leftFromText="142" w:rightFromText="142" w:vertAnchor="page" w:horzAnchor="margin" w:tblpX="279" w:tblpY="6151"/>
        <w:tblOverlap w:val="never"/>
        <w:tblW w:w="8784" w:type="dxa"/>
        <w:tblLook w:val="04A0" w:firstRow="1" w:lastRow="0" w:firstColumn="1" w:lastColumn="0" w:noHBand="0" w:noVBand="1"/>
      </w:tblPr>
      <w:tblGrid>
        <w:gridCol w:w="2405"/>
        <w:gridCol w:w="2126"/>
        <w:gridCol w:w="2127"/>
        <w:gridCol w:w="2126"/>
      </w:tblGrid>
      <w:tr w:rsidR="00656C52" w:rsidRPr="00E612C9" w14:paraId="31B6CCAA" w14:textId="77777777" w:rsidTr="00656C52">
        <w:trPr>
          <w:trHeight w:val="340"/>
        </w:trPr>
        <w:tc>
          <w:tcPr>
            <w:tcW w:w="2405" w:type="dxa"/>
            <w:vMerge w:val="restart"/>
            <w:tcBorders>
              <w:top w:val="single" w:sz="4" w:space="0" w:color="auto"/>
              <w:left w:val="single" w:sz="4" w:space="0" w:color="auto"/>
              <w:right w:val="single" w:sz="4" w:space="0" w:color="auto"/>
            </w:tcBorders>
            <w:vAlign w:val="center"/>
          </w:tcPr>
          <w:p w14:paraId="51A57E72" w14:textId="77777777" w:rsidR="00656C52" w:rsidRPr="00E612C9" w:rsidRDefault="00656C52" w:rsidP="00656C52">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港・地点名</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54F0B75A" w14:textId="77777777" w:rsidR="00656C52" w:rsidRPr="00E612C9" w:rsidRDefault="00656C52" w:rsidP="00656C52">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入港中止条件</w:t>
            </w:r>
          </w:p>
        </w:tc>
      </w:tr>
      <w:tr w:rsidR="00656C52" w:rsidRPr="00E612C9" w14:paraId="77A39011" w14:textId="77777777" w:rsidTr="00656C52">
        <w:trPr>
          <w:trHeight w:val="340"/>
        </w:trPr>
        <w:tc>
          <w:tcPr>
            <w:tcW w:w="2405" w:type="dxa"/>
            <w:vMerge/>
            <w:tcBorders>
              <w:left w:val="single" w:sz="4" w:space="0" w:color="auto"/>
              <w:bottom w:val="single" w:sz="4" w:space="0" w:color="auto"/>
              <w:right w:val="single" w:sz="4" w:space="0" w:color="auto"/>
            </w:tcBorders>
            <w:vAlign w:val="center"/>
          </w:tcPr>
          <w:p w14:paraId="4CD66ED9" w14:textId="77777777" w:rsidR="00656C52" w:rsidRPr="00E612C9" w:rsidRDefault="00656C52" w:rsidP="00656C52">
            <w:pPr>
              <w:spacing w:line="320" w:lineRule="exact"/>
              <w:jc w:val="center"/>
              <w:rPr>
                <w:rFonts w:asciiTheme="minorEastAsia" w:hAnsiTheme="minorEastAsia"/>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967538C" w14:textId="77777777" w:rsidR="00656C52" w:rsidRPr="00E612C9" w:rsidRDefault="00656C52" w:rsidP="00656C52">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風速</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BFCFE18" w14:textId="77777777" w:rsidR="00656C52" w:rsidRPr="00E612C9" w:rsidRDefault="00656C52" w:rsidP="00656C52">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波高</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ACCF8F" w14:textId="77777777" w:rsidR="00656C52" w:rsidRPr="00E612C9" w:rsidRDefault="00656C52" w:rsidP="00656C52">
            <w:pPr>
              <w:spacing w:line="320" w:lineRule="exact"/>
              <w:jc w:val="center"/>
              <w:rPr>
                <w:rFonts w:asciiTheme="minorEastAsia" w:hAnsiTheme="minorEastAsia"/>
                <w:color w:val="000000" w:themeColor="text1"/>
                <w:szCs w:val="21"/>
              </w:rPr>
            </w:pPr>
            <w:r w:rsidRPr="00E612C9">
              <w:rPr>
                <w:rFonts w:asciiTheme="minorEastAsia" w:hAnsiTheme="minorEastAsia" w:hint="eastAsia"/>
                <w:color w:val="000000" w:themeColor="text1"/>
                <w:szCs w:val="21"/>
              </w:rPr>
              <w:t>視程</w:t>
            </w:r>
          </w:p>
        </w:tc>
      </w:tr>
      <w:tr w:rsidR="00656C52" w:rsidRPr="00E612C9" w14:paraId="4537D3D9" w14:textId="77777777" w:rsidTr="00656C52">
        <w:tc>
          <w:tcPr>
            <w:tcW w:w="2405" w:type="dxa"/>
            <w:tcBorders>
              <w:top w:val="single" w:sz="4" w:space="0" w:color="auto"/>
              <w:left w:val="single" w:sz="4" w:space="0" w:color="auto"/>
              <w:bottom w:val="single" w:sz="4" w:space="0" w:color="auto"/>
              <w:right w:val="single" w:sz="4" w:space="0" w:color="auto"/>
            </w:tcBorders>
            <w:hideMark/>
          </w:tcPr>
          <w:p w14:paraId="58DAC453" w14:textId="77777777" w:rsidR="00656C52" w:rsidRPr="00E612C9" w:rsidRDefault="00656C52" w:rsidP="00656C52">
            <w:pPr>
              <w:spacing w:line="320" w:lineRule="exact"/>
              <w:jc w:val="left"/>
              <w:rPr>
                <w:rFonts w:asciiTheme="minorEastAsia" w:hAnsiTheme="minorEastAsia"/>
                <w:color w:val="000000" w:themeColor="text1"/>
                <w:szCs w:val="21"/>
              </w:rPr>
            </w:pPr>
            <w:r w:rsidRPr="00E612C9">
              <w:rPr>
                <w:rFonts w:asciiTheme="minorEastAsia" w:hAnsiTheme="minorEastAsia" w:hint="eastAsia"/>
                <w:color w:val="000000" w:themeColor="text1"/>
                <w:szCs w:val="21"/>
              </w:rPr>
              <w:t>前泊港</w:t>
            </w:r>
          </w:p>
        </w:tc>
        <w:tc>
          <w:tcPr>
            <w:tcW w:w="2126" w:type="dxa"/>
            <w:tcBorders>
              <w:top w:val="single" w:sz="4" w:space="0" w:color="auto"/>
              <w:left w:val="single" w:sz="4" w:space="0" w:color="auto"/>
              <w:bottom w:val="single" w:sz="4" w:space="0" w:color="auto"/>
              <w:right w:val="single" w:sz="4" w:space="0" w:color="auto"/>
            </w:tcBorders>
            <w:hideMark/>
          </w:tcPr>
          <w:p w14:paraId="5BAA9092" w14:textId="77777777" w:rsidR="00656C52" w:rsidRPr="00E612C9" w:rsidRDefault="00656C52" w:rsidP="00656C52">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15m/s以上</w:t>
            </w:r>
          </w:p>
        </w:tc>
        <w:tc>
          <w:tcPr>
            <w:tcW w:w="2127" w:type="dxa"/>
            <w:tcBorders>
              <w:top w:val="single" w:sz="4" w:space="0" w:color="auto"/>
              <w:left w:val="single" w:sz="4" w:space="0" w:color="auto"/>
              <w:bottom w:val="single" w:sz="4" w:space="0" w:color="auto"/>
              <w:right w:val="single" w:sz="4" w:space="0" w:color="auto"/>
            </w:tcBorders>
            <w:hideMark/>
          </w:tcPr>
          <w:p w14:paraId="39792AE0" w14:textId="77777777" w:rsidR="00656C52" w:rsidRPr="00E612C9" w:rsidRDefault="00656C52" w:rsidP="00656C52">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4.0ｍ以上</w:t>
            </w:r>
          </w:p>
        </w:tc>
        <w:tc>
          <w:tcPr>
            <w:tcW w:w="2126" w:type="dxa"/>
            <w:tcBorders>
              <w:top w:val="single" w:sz="4" w:space="0" w:color="auto"/>
              <w:left w:val="single" w:sz="4" w:space="0" w:color="auto"/>
              <w:bottom w:val="single" w:sz="4" w:space="0" w:color="auto"/>
              <w:right w:val="single" w:sz="4" w:space="0" w:color="auto"/>
            </w:tcBorders>
            <w:hideMark/>
          </w:tcPr>
          <w:p w14:paraId="786E942F" w14:textId="77777777" w:rsidR="00656C52" w:rsidRPr="00E612C9" w:rsidRDefault="00656C52" w:rsidP="00656C52">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500ｍ以下</w:t>
            </w:r>
          </w:p>
        </w:tc>
      </w:tr>
      <w:tr w:rsidR="00656C52" w:rsidRPr="00E612C9" w14:paraId="17DEEF08" w14:textId="77777777" w:rsidTr="00656C52">
        <w:tc>
          <w:tcPr>
            <w:tcW w:w="2405" w:type="dxa"/>
            <w:tcBorders>
              <w:top w:val="single" w:sz="4" w:space="0" w:color="auto"/>
              <w:left w:val="single" w:sz="4" w:space="0" w:color="auto"/>
              <w:bottom w:val="single" w:sz="4" w:space="0" w:color="auto"/>
              <w:right w:val="single" w:sz="4" w:space="0" w:color="auto"/>
            </w:tcBorders>
            <w:hideMark/>
          </w:tcPr>
          <w:p w14:paraId="09C70094" w14:textId="7A172911" w:rsidR="00656C52" w:rsidRPr="00E612C9" w:rsidRDefault="00656C52" w:rsidP="00656C52">
            <w:pPr>
              <w:spacing w:line="320" w:lineRule="exact"/>
              <w:jc w:val="left"/>
              <w:rPr>
                <w:rFonts w:asciiTheme="minorEastAsia" w:hAnsiTheme="minorEastAsia"/>
                <w:color w:val="000000" w:themeColor="text1"/>
                <w:szCs w:val="21"/>
              </w:rPr>
            </w:pPr>
            <w:r w:rsidRPr="00E612C9">
              <w:rPr>
                <w:rFonts w:asciiTheme="minorEastAsia" w:hAnsiTheme="minorEastAsia" w:hint="eastAsia"/>
                <w:color w:val="000000" w:themeColor="text1"/>
                <w:szCs w:val="21"/>
              </w:rPr>
              <w:t>運天港</w:t>
            </w:r>
          </w:p>
        </w:tc>
        <w:tc>
          <w:tcPr>
            <w:tcW w:w="2126" w:type="dxa"/>
            <w:tcBorders>
              <w:top w:val="single" w:sz="4" w:space="0" w:color="auto"/>
              <w:left w:val="single" w:sz="4" w:space="0" w:color="auto"/>
              <w:bottom w:val="single" w:sz="4" w:space="0" w:color="auto"/>
              <w:right w:val="single" w:sz="4" w:space="0" w:color="auto"/>
            </w:tcBorders>
            <w:hideMark/>
          </w:tcPr>
          <w:p w14:paraId="326DF1F4" w14:textId="77777777" w:rsidR="00656C52" w:rsidRPr="00E612C9" w:rsidRDefault="00656C52" w:rsidP="00656C52">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15m/s以上</w:t>
            </w:r>
          </w:p>
        </w:tc>
        <w:tc>
          <w:tcPr>
            <w:tcW w:w="2127" w:type="dxa"/>
            <w:tcBorders>
              <w:top w:val="single" w:sz="4" w:space="0" w:color="auto"/>
              <w:left w:val="single" w:sz="4" w:space="0" w:color="auto"/>
              <w:bottom w:val="single" w:sz="4" w:space="0" w:color="auto"/>
              <w:right w:val="single" w:sz="4" w:space="0" w:color="auto"/>
            </w:tcBorders>
            <w:hideMark/>
          </w:tcPr>
          <w:p w14:paraId="3EE7DC5B" w14:textId="77777777" w:rsidR="00656C52" w:rsidRPr="00E612C9" w:rsidRDefault="00656C52" w:rsidP="00656C52">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4.0ｍ以上</w:t>
            </w:r>
          </w:p>
        </w:tc>
        <w:tc>
          <w:tcPr>
            <w:tcW w:w="2126" w:type="dxa"/>
            <w:tcBorders>
              <w:top w:val="single" w:sz="4" w:space="0" w:color="auto"/>
              <w:left w:val="single" w:sz="4" w:space="0" w:color="auto"/>
              <w:bottom w:val="single" w:sz="4" w:space="0" w:color="auto"/>
              <w:right w:val="single" w:sz="4" w:space="0" w:color="auto"/>
            </w:tcBorders>
            <w:hideMark/>
          </w:tcPr>
          <w:p w14:paraId="5FFD6A2B" w14:textId="77777777" w:rsidR="00656C52" w:rsidRPr="00E612C9" w:rsidRDefault="00656C52" w:rsidP="00656C52">
            <w:pPr>
              <w:spacing w:line="320" w:lineRule="exact"/>
              <w:jc w:val="right"/>
              <w:rPr>
                <w:rFonts w:asciiTheme="minorEastAsia" w:hAnsiTheme="minorEastAsia"/>
                <w:color w:val="000000" w:themeColor="text1"/>
                <w:szCs w:val="21"/>
              </w:rPr>
            </w:pPr>
            <w:r w:rsidRPr="00E612C9">
              <w:rPr>
                <w:rFonts w:asciiTheme="minorEastAsia" w:hAnsiTheme="minorEastAsia" w:hint="eastAsia"/>
                <w:color w:val="000000" w:themeColor="text1"/>
                <w:szCs w:val="21"/>
              </w:rPr>
              <w:t>500ｍ以下</w:t>
            </w:r>
          </w:p>
        </w:tc>
      </w:tr>
    </w:tbl>
    <w:p w14:paraId="2B7BCFAE" w14:textId="77777777" w:rsidR="00F20CED" w:rsidRPr="00E612C9" w:rsidRDefault="00F20CED" w:rsidP="00656C52">
      <w:pPr>
        <w:pStyle w:val="a3"/>
        <w:wordWrap/>
        <w:rPr>
          <w:rFonts w:asciiTheme="minorEastAsia" w:eastAsiaTheme="minorEastAsia" w:hAnsiTheme="minorEastAsia"/>
          <w:sz w:val="21"/>
          <w:szCs w:val="21"/>
        </w:rPr>
      </w:pPr>
    </w:p>
    <w:p w14:paraId="126001B6" w14:textId="61FA549B" w:rsidR="00F20CED" w:rsidRPr="00E612C9" w:rsidRDefault="00F20CED" w:rsidP="00DE137A">
      <w:pPr>
        <w:pStyle w:val="a3"/>
        <w:wordWrap/>
        <w:ind w:leftChars="100" w:left="213"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２　船長及び運航管理者は、航行中の担当船舶の入港予定時刻</w:t>
      </w:r>
      <w:r w:rsidR="00656C52">
        <w:rPr>
          <w:rFonts w:asciiTheme="minorEastAsia" w:eastAsiaTheme="minorEastAsia" w:hAnsiTheme="minorEastAsia" w:hint="eastAsia"/>
          <w:sz w:val="21"/>
          <w:szCs w:val="21"/>
        </w:rPr>
        <w:t>６０</w:t>
      </w:r>
      <w:r w:rsidRPr="00E612C9">
        <w:rPr>
          <w:rFonts w:asciiTheme="minorEastAsia" w:eastAsiaTheme="minorEastAsia" w:hAnsiTheme="minorEastAsia" w:hint="eastAsia"/>
          <w:sz w:val="21"/>
          <w:szCs w:val="21"/>
        </w:rPr>
        <w:t>分前時点に、前項の気象・海象・水象に関する情報について、次に掲げるとおり入手すること。</w:t>
      </w:r>
    </w:p>
    <w:tbl>
      <w:tblPr>
        <w:tblpPr w:leftFromText="142" w:rightFromText="142" w:vertAnchor="page" w:horzAnchor="margin" w:tblpX="279" w:tblpY="8622"/>
        <w:tblOverlap w:val="never"/>
        <w:tblW w:w="8784" w:type="dxa"/>
        <w:tblCellMar>
          <w:left w:w="12" w:type="dxa"/>
          <w:right w:w="12" w:type="dxa"/>
        </w:tblCellMar>
        <w:tblLook w:val="0000" w:firstRow="0" w:lastRow="0" w:firstColumn="0" w:lastColumn="0" w:noHBand="0" w:noVBand="0"/>
      </w:tblPr>
      <w:tblGrid>
        <w:gridCol w:w="2405"/>
        <w:gridCol w:w="2126"/>
        <w:gridCol w:w="2127"/>
        <w:gridCol w:w="2126"/>
      </w:tblGrid>
      <w:tr w:rsidR="00F20CED" w:rsidRPr="00E612C9" w14:paraId="3CAF5BAC" w14:textId="77777777" w:rsidTr="00656C52">
        <w:trPr>
          <w:cantSplit/>
          <w:trHeight w:val="346"/>
        </w:trPr>
        <w:tc>
          <w:tcPr>
            <w:tcW w:w="2405" w:type="dxa"/>
            <w:vMerge w:val="restart"/>
            <w:tcBorders>
              <w:top w:val="single" w:sz="4" w:space="0" w:color="000000"/>
              <w:left w:val="single" w:sz="4" w:space="0" w:color="auto"/>
              <w:right w:val="single" w:sz="4" w:space="0" w:color="000000"/>
            </w:tcBorders>
            <w:vAlign w:val="center"/>
          </w:tcPr>
          <w:p w14:paraId="0080F117" w14:textId="77777777" w:rsidR="00F20CED" w:rsidRPr="00E612C9" w:rsidRDefault="00F20CED" w:rsidP="00F20CED">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z w:val="21"/>
                <w:szCs w:val="21"/>
              </w:rPr>
              <w:t>港・地点名</w:t>
            </w:r>
          </w:p>
        </w:tc>
        <w:tc>
          <w:tcPr>
            <w:tcW w:w="6379" w:type="dxa"/>
            <w:gridSpan w:val="3"/>
            <w:tcBorders>
              <w:top w:val="single" w:sz="4" w:space="0" w:color="000000"/>
              <w:left w:val="nil"/>
              <w:bottom w:val="single" w:sz="4" w:space="0" w:color="000000"/>
              <w:right w:val="single" w:sz="4" w:space="0" w:color="000000"/>
            </w:tcBorders>
            <w:vAlign w:val="center"/>
          </w:tcPr>
          <w:p w14:paraId="6DADB96C" w14:textId="77777777" w:rsidR="00F20CED" w:rsidRPr="00E612C9" w:rsidRDefault="00F20CED" w:rsidP="00F20CED">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情報の入手元</w:t>
            </w:r>
          </w:p>
        </w:tc>
      </w:tr>
      <w:tr w:rsidR="00F20CED" w:rsidRPr="00E612C9" w14:paraId="73A32B76" w14:textId="77777777" w:rsidTr="00656C52">
        <w:trPr>
          <w:cantSplit/>
          <w:trHeight w:val="346"/>
        </w:trPr>
        <w:tc>
          <w:tcPr>
            <w:tcW w:w="2405" w:type="dxa"/>
            <w:vMerge/>
            <w:tcBorders>
              <w:left w:val="single" w:sz="4" w:space="0" w:color="auto"/>
              <w:bottom w:val="single" w:sz="4" w:space="0" w:color="000000"/>
              <w:right w:val="single" w:sz="4" w:space="0" w:color="000000"/>
            </w:tcBorders>
            <w:vAlign w:val="center"/>
          </w:tcPr>
          <w:p w14:paraId="2E5CA908" w14:textId="77777777" w:rsidR="00F20CED" w:rsidRPr="00E612C9" w:rsidRDefault="00F20CED" w:rsidP="00F20CED">
            <w:pPr>
              <w:pStyle w:val="a3"/>
              <w:jc w:val="center"/>
              <w:rPr>
                <w:rFonts w:asciiTheme="minorEastAsia" w:eastAsiaTheme="minorEastAsia" w:hAnsiTheme="minorEastAsia"/>
                <w:color w:val="000000" w:themeColor="text1"/>
                <w:spacing w:val="0"/>
                <w:sz w:val="21"/>
                <w:szCs w:val="21"/>
              </w:rPr>
            </w:pPr>
          </w:p>
        </w:tc>
        <w:tc>
          <w:tcPr>
            <w:tcW w:w="2126" w:type="dxa"/>
            <w:tcBorders>
              <w:top w:val="single" w:sz="4" w:space="0" w:color="000000"/>
              <w:left w:val="nil"/>
              <w:bottom w:val="single" w:sz="4" w:space="0" w:color="000000"/>
              <w:right w:val="single" w:sz="4" w:space="0" w:color="000000"/>
            </w:tcBorders>
            <w:vAlign w:val="center"/>
          </w:tcPr>
          <w:p w14:paraId="33CD5FB0" w14:textId="77777777" w:rsidR="00F20CED" w:rsidRPr="00E612C9" w:rsidRDefault="00F20CED" w:rsidP="00F20CED">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風速</w:t>
            </w:r>
          </w:p>
        </w:tc>
        <w:tc>
          <w:tcPr>
            <w:tcW w:w="2127" w:type="dxa"/>
            <w:tcBorders>
              <w:top w:val="single" w:sz="4" w:space="0" w:color="000000"/>
              <w:left w:val="nil"/>
              <w:bottom w:val="single" w:sz="4" w:space="0" w:color="000000"/>
              <w:right w:val="single" w:sz="4" w:space="0" w:color="000000"/>
            </w:tcBorders>
            <w:vAlign w:val="center"/>
          </w:tcPr>
          <w:p w14:paraId="68DCBD39" w14:textId="77777777" w:rsidR="00F20CED" w:rsidRPr="00E612C9" w:rsidRDefault="00F20CED" w:rsidP="00F20CED">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波高</w:t>
            </w:r>
          </w:p>
        </w:tc>
        <w:tc>
          <w:tcPr>
            <w:tcW w:w="2126" w:type="dxa"/>
            <w:tcBorders>
              <w:top w:val="single" w:sz="4" w:space="0" w:color="000000"/>
              <w:left w:val="nil"/>
              <w:bottom w:val="single" w:sz="4" w:space="0" w:color="000000"/>
              <w:right w:val="single" w:sz="4" w:space="0" w:color="000000"/>
            </w:tcBorders>
            <w:vAlign w:val="center"/>
          </w:tcPr>
          <w:p w14:paraId="77542F30" w14:textId="77777777" w:rsidR="00F20CED" w:rsidRPr="00E612C9" w:rsidRDefault="00F20CED" w:rsidP="00F20CED">
            <w:pPr>
              <w:pStyle w:val="a3"/>
              <w:jc w:val="center"/>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pacing w:val="0"/>
                <w:sz w:val="21"/>
                <w:szCs w:val="21"/>
              </w:rPr>
              <w:t>視程</w:t>
            </w:r>
          </w:p>
        </w:tc>
      </w:tr>
      <w:tr w:rsidR="0056299F" w:rsidRPr="00E612C9" w14:paraId="211847D8" w14:textId="77777777" w:rsidTr="00656C52">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C744C7" w14:textId="29D1D8B2" w:rsidR="0056299F" w:rsidRPr="00E612C9" w:rsidRDefault="0056299F" w:rsidP="0056299F">
            <w:pPr>
              <w:pStyle w:val="a3"/>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z w:val="21"/>
                <w:szCs w:val="21"/>
              </w:rPr>
              <w:t>前泊港</w:t>
            </w:r>
          </w:p>
        </w:tc>
        <w:tc>
          <w:tcPr>
            <w:tcW w:w="2126" w:type="dxa"/>
            <w:tcBorders>
              <w:top w:val="nil"/>
              <w:left w:val="nil"/>
              <w:bottom w:val="single" w:sz="4" w:space="0" w:color="000000"/>
              <w:right w:val="single" w:sz="4" w:space="0" w:color="000000"/>
            </w:tcBorders>
            <w:vAlign w:val="center"/>
          </w:tcPr>
          <w:p w14:paraId="58A66A52" w14:textId="2A065CBD" w:rsidR="0056299F" w:rsidRPr="00416B92" w:rsidRDefault="0056299F" w:rsidP="0056299F">
            <w:pPr>
              <w:pStyle w:val="a3"/>
              <w:ind w:leftChars="50" w:left="106" w:rightChars="50" w:right="106"/>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風速計、気象庁等</w:t>
            </w:r>
          </w:p>
        </w:tc>
        <w:tc>
          <w:tcPr>
            <w:tcW w:w="2127" w:type="dxa"/>
            <w:tcBorders>
              <w:top w:val="nil"/>
              <w:left w:val="nil"/>
              <w:bottom w:val="single" w:sz="4" w:space="0" w:color="000000"/>
              <w:right w:val="single" w:sz="4" w:space="0" w:color="000000"/>
            </w:tcBorders>
          </w:tcPr>
          <w:p w14:paraId="0349B870" w14:textId="6AD7B48C" w:rsidR="0056299F" w:rsidRPr="00416B92" w:rsidRDefault="0056299F" w:rsidP="0056299F">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目視、気象庁等</w:t>
            </w:r>
          </w:p>
        </w:tc>
        <w:tc>
          <w:tcPr>
            <w:tcW w:w="2126" w:type="dxa"/>
            <w:tcBorders>
              <w:top w:val="nil"/>
              <w:left w:val="nil"/>
              <w:bottom w:val="single" w:sz="4" w:space="0" w:color="000000"/>
              <w:right w:val="single" w:sz="4" w:space="0" w:color="000000"/>
            </w:tcBorders>
          </w:tcPr>
          <w:p w14:paraId="3E3562B3" w14:textId="70CCFBDA" w:rsidR="0056299F" w:rsidRPr="00416B92" w:rsidRDefault="0056299F" w:rsidP="0056299F">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目視、気象庁等</w:t>
            </w:r>
          </w:p>
        </w:tc>
      </w:tr>
      <w:tr w:rsidR="0056299F" w:rsidRPr="00E612C9" w14:paraId="7DD84497" w14:textId="77777777" w:rsidTr="00656C52">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B88F9A5" w14:textId="037BDB34" w:rsidR="0056299F" w:rsidRPr="00E612C9" w:rsidRDefault="0056299F" w:rsidP="0056299F">
            <w:pPr>
              <w:pStyle w:val="a3"/>
              <w:rPr>
                <w:rFonts w:asciiTheme="minorEastAsia" w:eastAsiaTheme="minorEastAsia" w:hAnsiTheme="minorEastAsia"/>
                <w:color w:val="000000" w:themeColor="text1"/>
                <w:spacing w:val="0"/>
                <w:sz w:val="21"/>
                <w:szCs w:val="21"/>
              </w:rPr>
            </w:pPr>
            <w:r w:rsidRPr="00E612C9">
              <w:rPr>
                <w:rFonts w:asciiTheme="minorEastAsia" w:eastAsiaTheme="minorEastAsia" w:hAnsiTheme="minorEastAsia" w:hint="eastAsia"/>
                <w:color w:val="000000" w:themeColor="text1"/>
                <w:sz w:val="21"/>
                <w:szCs w:val="21"/>
              </w:rPr>
              <w:t>運天港</w:t>
            </w:r>
          </w:p>
        </w:tc>
        <w:tc>
          <w:tcPr>
            <w:tcW w:w="2126" w:type="dxa"/>
            <w:tcBorders>
              <w:top w:val="single" w:sz="4" w:space="0" w:color="000000"/>
              <w:left w:val="nil"/>
              <w:bottom w:val="single" w:sz="4" w:space="0" w:color="auto"/>
              <w:right w:val="single" w:sz="4" w:space="0" w:color="000000"/>
            </w:tcBorders>
            <w:vAlign w:val="center"/>
          </w:tcPr>
          <w:p w14:paraId="10DDF00F" w14:textId="68FFBEB8" w:rsidR="0056299F" w:rsidRPr="00416B92" w:rsidRDefault="0056299F" w:rsidP="0056299F">
            <w:pPr>
              <w:pStyle w:val="a3"/>
              <w:ind w:leftChars="50" w:left="106" w:rightChars="50" w:right="106"/>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風速計、気象庁等</w:t>
            </w:r>
          </w:p>
        </w:tc>
        <w:tc>
          <w:tcPr>
            <w:tcW w:w="2127" w:type="dxa"/>
            <w:tcBorders>
              <w:top w:val="single" w:sz="4" w:space="0" w:color="000000"/>
              <w:left w:val="nil"/>
              <w:bottom w:val="single" w:sz="4" w:space="0" w:color="auto"/>
              <w:right w:val="single" w:sz="4" w:space="0" w:color="000000"/>
            </w:tcBorders>
          </w:tcPr>
          <w:p w14:paraId="2D4F1D02" w14:textId="7E96C237" w:rsidR="0056299F" w:rsidRPr="00416B92" w:rsidRDefault="0056299F" w:rsidP="0056299F">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目視、気象庁等</w:t>
            </w:r>
          </w:p>
        </w:tc>
        <w:tc>
          <w:tcPr>
            <w:tcW w:w="2126" w:type="dxa"/>
            <w:tcBorders>
              <w:top w:val="single" w:sz="4" w:space="0" w:color="000000"/>
              <w:left w:val="nil"/>
              <w:bottom w:val="single" w:sz="4" w:space="0" w:color="auto"/>
              <w:right w:val="single" w:sz="4" w:space="0" w:color="000000"/>
            </w:tcBorders>
          </w:tcPr>
          <w:p w14:paraId="4F1899FC" w14:textId="07ABFF6E" w:rsidR="0056299F" w:rsidRPr="00416B92" w:rsidRDefault="0056299F" w:rsidP="0056299F">
            <w:pPr>
              <w:pStyle w:val="a3"/>
              <w:jc w:val="center"/>
              <w:rPr>
                <w:rFonts w:asciiTheme="minorEastAsia" w:eastAsiaTheme="minorEastAsia" w:hAnsiTheme="minorEastAsia"/>
                <w:color w:val="000000" w:themeColor="text1"/>
                <w:spacing w:val="0"/>
                <w:sz w:val="21"/>
                <w:szCs w:val="21"/>
              </w:rPr>
            </w:pPr>
            <w:r w:rsidRPr="00416B92">
              <w:rPr>
                <w:rFonts w:asciiTheme="minorEastAsia" w:eastAsiaTheme="minorEastAsia" w:hAnsiTheme="minorEastAsia" w:hint="eastAsia"/>
                <w:color w:val="000000" w:themeColor="text1"/>
                <w:spacing w:val="0"/>
                <w:sz w:val="21"/>
                <w:szCs w:val="21"/>
              </w:rPr>
              <w:t>目視、気象庁等</w:t>
            </w:r>
          </w:p>
        </w:tc>
      </w:tr>
    </w:tbl>
    <w:p w14:paraId="70CB9A26" w14:textId="77777777" w:rsidR="00F20CED" w:rsidRPr="00E612C9" w:rsidRDefault="00F20CED" w:rsidP="00656C52">
      <w:pPr>
        <w:pStyle w:val="a3"/>
        <w:wordWrap/>
        <w:rPr>
          <w:rFonts w:asciiTheme="minorEastAsia" w:eastAsiaTheme="minorEastAsia" w:hAnsiTheme="minorEastAsia"/>
          <w:sz w:val="21"/>
          <w:szCs w:val="21"/>
        </w:rPr>
      </w:pPr>
    </w:p>
    <w:p w14:paraId="6E602C92" w14:textId="5E0FDB8B" w:rsidR="00F20CED" w:rsidRPr="00E612C9" w:rsidRDefault="00F20CED" w:rsidP="00B030C6">
      <w:pPr>
        <w:pStyle w:val="a3"/>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5DD51126" w14:textId="77777777" w:rsidR="00F20CED" w:rsidRPr="00E612C9" w:rsidRDefault="00F20CED" w:rsidP="00B030C6">
      <w:pPr>
        <w:pStyle w:val="a3"/>
        <w:ind w:leftChars="100" w:left="213"/>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（運航の可否判断等の手順図）</w:t>
      </w:r>
    </w:p>
    <w:p w14:paraId="43E978C6" w14:textId="388CE6FE" w:rsidR="00F20CED" w:rsidRPr="00E612C9" w:rsidRDefault="00F20CED" w:rsidP="00B030C6">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第４条の２　本章各条に規定する運航の可否判断の手順をまとめた図は別紙のとおりとする。</w:t>
      </w:r>
    </w:p>
    <w:p w14:paraId="45A16EC8" w14:textId="59C5CBB9" w:rsidR="00003EC4" w:rsidRPr="00E612C9" w:rsidRDefault="00003EC4" w:rsidP="00071C3A">
      <w:pPr>
        <w:pStyle w:val="a3"/>
        <w:wordWrap/>
        <w:ind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（運航の可否判断等の記録）</w:t>
      </w:r>
    </w:p>
    <w:p w14:paraId="5D23DA8D" w14:textId="6A5F1A14" w:rsidR="001964A0" w:rsidRPr="00E612C9" w:rsidRDefault="00003EC4" w:rsidP="00071C3A">
      <w:pPr>
        <w:pStyle w:val="a3"/>
        <w:wordWrap/>
        <w:ind w:left="215" w:hangingChars="100" w:hanging="215"/>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第４条の</w:t>
      </w:r>
      <w:r w:rsidR="00E57D5E" w:rsidRPr="00E612C9">
        <w:rPr>
          <w:rFonts w:asciiTheme="minorEastAsia" w:eastAsiaTheme="minorEastAsia" w:hAnsiTheme="minorEastAsia" w:hint="eastAsia"/>
          <w:sz w:val="21"/>
          <w:szCs w:val="21"/>
        </w:rPr>
        <w:t>３</w:t>
      </w:r>
      <w:r w:rsidRPr="00E612C9">
        <w:rPr>
          <w:rFonts w:asciiTheme="minorEastAsia" w:eastAsiaTheme="minorEastAsia" w:hAnsiTheme="minorEastAsia" w:hint="eastAsia"/>
          <w:sz w:val="21"/>
          <w:szCs w:val="21"/>
        </w:rPr>
        <w:t xml:space="preserve">　運航管理者及び船長は、運航の可否判断</w:t>
      </w:r>
      <w:r w:rsidR="00F20CED" w:rsidRPr="00E612C9">
        <w:rPr>
          <w:rFonts w:asciiTheme="minorEastAsia" w:eastAsiaTheme="minorEastAsia" w:hAnsiTheme="minorEastAsia" w:hint="eastAsia"/>
          <w:sz w:val="21"/>
          <w:szCs w:val="21"/>
        </w:rPr>
        <w:t>（判断に至った気象・海象・水象（風速、視程及び波高）情報を含む。）</w:t>
      </w:r>
      <w:r w:rsidRPr="00E612C9">
        <w:rPr>
          <w:rFonts w:asciiTheme="minorEastAsia" w:eastAsiaTheme="minorEastAsia" w:hAnsiTheme="minorEastAsia" w:hint="eastAsia"/>
          <w:sz w:val="21"/>
          <w:szCs w:val="21"/>
        </w:rPr>
        <w:t>、運航中止の措置及び協議の内容を（検査簿、点検簿、航海日誌等）に記録</w:t>
      </w:r>
      <w:r w:rsidR="00F20CED" w:rsidRPr="00E612C9">
        <w:rPr>
          <w:rFonts w:asciiTheme="minorEastAsia" w:eastAsiaTheme="minorEastAsia" w:hAnsiTheme="minorEastAsia" w:hint="eastAsia"/>
          <w:sz w:val="21"/>
          <w:szCs w:val="21"/>
        </w:rPr>
        <w:t>し、最後に記録された日から１年間保存</w:t>
      </w:r>
      <w:r w:rsidRPr="00E612C9">
        <w:rPr>
          <w:rFonts w:asciiTheme="minorEastAsia" w:eastAsiaTheme="minorEastAsia" w:hAnsiTheme="minorEastAsia" w:hint="eastAsia"/>
          <w:sz w:val="21"/>
          <w:szCs w:val="21"/>
        </w:rPr>
        <w:t>するものとする。運航中止基準に達した又は達するおそれがあった場合における</w:t>
      </w:r>
      <w:r w:rsidR="00F20CED" w:rsidRPr="00E612C9">
        <w:rPr>
          <w:rFonts w:asciiTheme="minorEastAsia" w:eastAsiaTheme="minorEastAsia" w:hAnsiTheme="minorEastAsia" w:hint="eastAsia"/>
          <w:sz w:val="21"/>
          <w:szCs w:val="21"/>
        </w:rPr>
        <w:t>反転、避難、避泊、錨泊、抜港、臨時寄港その他の措置</w:t>
      </w:r>
      <w:r w:rsidRPr="00E612C9">
        <w:rPr>
          <w:rFonts w:asciiTheme="minorEastAsia" w:eastAsiaTheme="minorEastAsia" w:hAnsiTheme="minorEastAsia" w:hint="eastAsia"/>
          <w:sz w:val="21"/>
          <w:szCs w:val="21"/>
        </w:rPr>
        <w:t>については、判断理由を記載すること。短い航路における運航の可否判断については適時</w:t>
      </w:r>
      <w:r w:rsidR="00F20CED" w:rsidRPr="00E612C9">
        <w:rPr>
          <w:rFonts w:asciiTheme="minorEastAsia" w:eastAsiaTheme="minorEastAsia" w:hAnsiTheme="minorEastAsia" w:hint="eastAsia"/>
          <w:sz w:val="21"/>
          <w:szCs w:val="21"/>
        </w:rPr>
        <w:t>（運航日毎等）</w:t>
      </w:r>
      <w:r w:rsidRPr="00E612C9">
        <w:rPr>
          <w:rFonts w:asciiTheme="minorEastAsia" w:eastAsiaTheme="minorEastAsia" w:hAnsiTheme="minorEastAsia" w:hint="eastAsia"/>
          <w:sz w:val="21"/>
          <w:szCs w:val="21"/>
        </w:rPr>
        <w:t>まとめて記載してもよい。</w:t>
      </w:r>
    </w:p>
    <w:p w14:paraId="438442A4" w14:textId="77777777" w:rsidR="00003EC4" w:rsidRPr="00E612C9" w:rsidRDefault="00003EC4" w:rsidP="00071C3A">
      <w:pPr>
        <w:pStyle w:val="a3"/>
        <w:wordWrap/>
        <w:ind w:firstLineChars="500" w:firstLine="1073"/>
        <w:rPr>
          <w:rFonts w:asciiTheme="minorEastAsia" w:eastAsiaTheme="minorEastAsia" w:hAnsiTheme="minorEastAsia"/>
          <w:sz w:val="21"/>
          <w:szCs w:val="21"/>
        </w:rPr>
      </w:pPr>
    </w:p>
    <w:p w14:paraId="43FD6B3D" w14:textId="77777777" w:rsidR="001964A0" w:rsidRPr="00E612C9" w:rsidRDefault="001964A0" w:rsidP="00071C3A">
      <w:pPr>
        <w:pStyle w:val="a3"/>
        <w:wordWrap/>
        <w:ind w:firstLineChars="500" w:firstLine="1073"/>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 xml:space="preserve">第３章　</w:t>
      </w:r>
      <w:r w:rsidR="0067660C" w:rsidRPr="00E612C9">
        <w:rPr>
          <w:rFonts w:asciiTheme="minorEastAsia" w:eastAsiaTheme="minorEastAsia" w:hAnsiTheme="minorEastAsia" w:hint="eastAsia"/>
          <w:sz w:val="21"/>
          <w:szCs w:val="21"/>
        </w:rPr>
        <w:t xml:space="preserve">　</w:t>
      </w:r>
      <w:r w:rsidRPr="00E612C9">
        <w:rPr>
          <w:rFonts w:asciiTheme="minorEastAsia" w:eastAsiaTheme="minorEastAsia" w:hAnsiTheme="minorEastAsia" w:hint="eastAsia"/>
          <w:sz w:val="21"/>
          <w:szCs w:val="21"/>
        </w:rPr>
        <w:t>船舶の航行</w:t>
      </w:r>
    </w:p>
    <w:p w14:paraId="6C07DEF2" w14:textId="77777777" w:rsidR="001964A0" w:rsidRPr="00E612C9" w:rsidRDefault="001964A0" w:rsidP="00071C3A">
      <w:pPr>
        <w:pStyle w:val="a3"/>
        <w:wordWrap/>
        <w:ind w:firstLineChars="100" w:firstLine="215"/>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（航海当直配置等）</w:t>
      </w:r>
    </w:p>
    <w:p w14:paraId="49009B4B" w14:textId="77777777" w:rsidR="00003EC4" w:rsidRPr="00E612C9" w:rsidRDefault="00003EC4" w:rsidP="00071C3A">
      <w:pPr>
        <w:pStyle w:val="a3"/>
        <w:wordWrap/>
        <w:ind w:leftChars="16" w:left="249"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第５条　船長は、運航管理者と協議して次の配置を定めておくものとする。変更する場合も同様である。</w:t>
      </w:r>
    </w:p>
    <w:p w14:paraId="37525993" w14:textId="77777777" w:rsidR="002A698F" w:rsidRPr="00E612C9" w:rsidRDefault="002A698F"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(1)　出入港配置</w:t>
      </w:r>
    </w:p>
    <w:p w14:paraId="6D432142" w14:textId="77777777" w:rsidR="002A698F" w:rsidRPr="00E612C9" w:rsidRDefault="002A698F"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(2)　狭視界出入港配置</w:t>
      </w:r>
    </w:p>
    <w:p w14:paraId="435FDE68" w14:textId="77777777" w:rsidR="002A698F" w:rsidRPr="00E612C9" w:rsidRDefault="002A698F"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(3)　通常航海当直配置</w:t>
      </w:r>
    </w:p>
    <w:p w14:paraId="4FE41851" w14:textId="77777777" w:rsidR="002A698F" w:rsidRPr="00E612C9" w:rsidRDefault="002A698F"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(4)　狭視界航海当直配置</w:t>
      </w:r>
    </w:p>
    <w:p w14:paraId="7C85C1C6" w14:textId="77777777" w:rsidR="002A698F" w:rsidRPr="00E612C9" w:rsidRDefault="002A698F"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(5)　荒天航海当直配置</w:t>
      </w:r>
    </w:p>
    <w:p w14:paraId="3267CDC7" w14:textId="77777777" w:rsidR="00CB7EA4" w:rsidRPr="00E612C9" w:rsidRDefault="002A698F"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w:t>
      </w:r>
      <w:r w:rsidRPr="00E612C9">
        <w:rPr>
          <w:rFonts w:asciiTheme="minorEastAsia" w:eastAsiaTheme="minorEastAsia" w:hAnsiTheme="minorEastAsia"/>
          <w:sz w:val="21"/>
          <w:szCs w:val="21"/>
        </w:rPr>
        <w:t>6</w:t>
      </w:r>
      <w:r w:rsidRPr="00E612C9">
        <w:rPr>
          <w:rFonts w:asciiTheme="minorEastAsia" w:eastAsiaTheme="minorEastAsia" w:hAnsiTheme="minorEastAsia" w:hint="eastAsia"/>
          <w:sz w:val="21"/>
          <w:szCs w:val="21"/>
        </w:rPr>
        <w:t>)　狭水道航行配置</w:t>
      </w:r>
    </w:p>
    <w:p w14:paraId="534E2714" w14:textId="77777777" w:rsidR="001964A0" w:rsidRPr="00E612C9" w:rsidRDefault="001964A0" w:rsidP="00071C3A">
      <w:pPr>
        <w:pStyle w:val="a3"/>
        <w:wordWrap/>
        <w:ind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（運航基準図等）</w:t>
      </w:r>
    </w:p>
    <w:p w14:paraId="783E17A8" w14:textId="77777777" w:rsidR="00323398" w:rsidRPr="00E612C9" w:rsidRDefault="00003EC4"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第６条　運航基準図に記載すべき事項は次のとおりとする。なお、運航管理者は、当該事項の</w:t>
      </w:r>
      <w:r w:rsidRPr="00E612C9">
        <w:rPr>
          <w:rFonts w:asciiTheme="minorEastAsia" w:eastAsiaTheme="minorEastAsia" w:hAnsiTheme="minorEastAsia" w:hint="eastAsia"/>
          <w:sz w:val="21"/>
          <w:szCs w:val="21"/>
        </w:rPr>
        <w:lastRenderedPageBreak/>
        <w:t>うち必要と認める事項について運航基準図の分図、別表等を作成して運航の参考に資するものとする。</w:t>
      </w:r>
    </w:p>
    <w:p w14:paraId="011E8FBB" w14:textId="77777777" w:rsidR="009A6664" w:rsidRPr="00E612C9" w:rsidRDefault="009A6664" w:rsidP="00071C3A">
      <w:pPr>
        <w:pStyle w:val="a3"/>
        <w:wordWrap/>
        <w:ind w:leftChars="50" w:left="106"/>
        <w:rPr>
          <w:rFonts w:asciiTheme="minorEastAsia" w:eastAsiaTheme="minorEastAsia" w:hAnsiTheme="minorEastAsia"/>
          <w:sz w:val="21"/>
          <w:szCs w:val="21"/>
        </w:rPr>
      </w:pPr>
      <w:r w:rsidRPr="00E612C9">
        <w:rPr>
          <w:rFonts w:asciiTheme="minorEastAsia" w:eastAsiaTheme="minorEastAsia" w:hAnsiTheme="minorEastAsia"/>
          <w:sz w:val="21"/>
          <w:szCs w:val="21"/>
        </w:rPr>
        <w:t>(1)</w:t>
      </w:r>
      <w:r w:rsidRPr="00E612C9">
        <w:rPr>
          <w:rFonts w:asciiTheme="minorEastAsia" w:eastAsiaTheme="minorEastAsia" w:hAnsiTheme="minorEastAsia" w:hint="eastAsia"/>
          <w:sz w:val="21"/>
          <w:szCs w:val="21"/>
        </w:rPr>
        <w:t xml:space="preserve">　起点、終点及び寄港地の位置並びにこれらの相互間の距離</w:t>
      </w:r>
    </w:p>
    <w:p w14:paraId="0C7CAA9D" w14:textId="77777777" w:rsidR="009A6664" w:rsidRPr="00E612C9" w:rsidRDefault="009A6664" w:rsidP="00071C3A">
      <w:pPr>
        <w:pStyle w:val="a3"/>
        <w:wordWrap/>
        <w:ind w:leftChars="50" w:left="213" w:hangingChars="50" w:hanging="107"/>
        <w:rPr>
          <w:rFonts w:asciiTheme="minorEastAsia" w:eastAsiaTheme="minorEastAsia" w:hAnsiTheme="minorEastAsia"/>
          <w:sz w:val="21"/>
          <w:szCs w:val="21"/>
        </w:rPr>
      </w:pPr>
      <w:r w:rsidRPr="00E612C9">
        <w:rPr>
          <w:rFonts w:asciiTheme="minorEastAsia" w:eastAsiaTheme="minorEastAsia" w:hAnsiTheme="minorEastAsia"/>
          <w:sz w:val="21"/>
          <w:szCs w:val="21"/>
        </w:rPr>
        <w:t>(2)</w:t>
      </w:r>
      <w:r w:rsidRPr="00E612C9">
        <w:rPr>
          <w:rFonts w:asciiTheme="minorEastAsia" w:eastAsiaTheme="minorEastAsia" w:hAnsiTheme="minorEastAsia" w:hint="eastAsia"/>
          <w:sz w:val="21"/>
          <w:szCs w:val="21"/>
        </w:rPr>
        <w:t xml:space="preserve">　航行経路（針路、変針点、基準経路の名称等）</w:t>
      </w:r>
    </w:p>
    <w:p w14:paraId="25AA0CEC" w14:textId="77777777" w:rsidR="009A6664" w:rsidRPr="00E612C9" w:rsidRDefault="009A6664" w:rsidP="00071C3A">
      <w:pPr>
        <w:pStyle w:val="a3"/>
        <w:wordWrap/>
        <w:ind w:leftChars="50" w:left="213" w:hangingChars="50" w:hanging="107"/>
        <w:rPr>
          <w:rFonts w:asciiTheme="minorEastAsia" w:eastAsiaTheme="minorEastAsia" w:hAnsiTheme="minorEastAsia"/>
          <w:sz w:val="21"/>
          <w:szCs w:val="21"/>
        </w:rPr>
      </w:pPr>
      <w:r w:rsidRPr="00E612C9">
        <w:rPr>
          <w:rFonts w:asciiTheme="minorEastAsia" w:eastAsiaTheme="minorEastAsia" w:hAnsiTheme="minorEastAsia"/>
          <w:sz w:val="21"/>
          <w:szCs w:val="21"/>
        </w:rPr>
        <w:t>(3)</w:t>
      </w:r>
      <w:r w:rsidRPr="00E612C9">
        <w:rPr>
          <w:rFonts w:asciiTheme="minorEastAsia" w:eastAsiaTheme="minorEastAsia" w:hAnsiTheme="minorEastAsia" w:hint="eastAsia"/>
          <w:sz w:val="21"/>
          <w:szCs w:val="21"/>
        </w:rPr>
        <w:t xml:space="preserve">　標準運航時刻（起点、終点及び寄港地の発着時刻並びに主要地点通過時刻）</w:t>
      </w:r>
    </w:p>
    <w:p w14:paraId="07BE8E72" w14:textId="77777777" w:rsidR="009A6664" w:rsidRPr="00E612C9" w:rsidRDefault="009A6664" w:rsidP="00071C3A">
      <w:pPr>
        <w:pStyle w:val="a3"/>
        <w:wordWrap/>
        <w:ind w:leftChars="50" w:left="213" w:hangingChars="50" w:hanging="107"/>
        <w:rPr>
          <w:rFonts w:asciiTheme="minorEastAsia" w:eastAsiaTheme="minorEastAsia" w:hAnsiTheme="minorEastAsia"/>
          <w:sz w:val="21"/>
          <w:szCs w:val="21"/>
        </w:rPr>
      </w:pPr>
      <w:r w:rsidRPr="00E612C9">
        <w:rPr>
          <w:rFonts w:asciiTheme="minorEastAsia" w:eastAsiaTheme="minorEastAsia" w:hAnsiTheme="minorEastAsia"/>
          <w:sz w:val="21"/>
          <w:szCs w:val="21"/>
        </w:rPr>
        <w:t>(4)</w:t>
      </w:r>
      <w:r w:rsidRPr="00E612C9">
        <w:rPr>
          <w:rFonts w:asciiTheme="minorEastAsia" w:eastAsiaTheme="minorEastAsia" w:hAnsiTheme="minorEastAsia" w:hint="eastAsia"/>
          <w:sz w:val="21"/>
          <w:szCs w:val="21"/>
        </w:rPr>
        <w:t xml:space="preserve">　船長が甲板上の指揮をとるべき狭水道等の区間</w:t>
      </w:r>
    </w:p>
    <w:p w14:paraId="346B58EF" w14:textId="77777777" w:rsidR="009A6664" w:rsidRPr="00E612C9" w:rsidRDefault="009A6664" w:rsidP="00071C3A">
      <w:pPr>
        <w:pStyle w:val="a3"/>
        <w:wordWrap/>
        <w:ind w:leftChars="50" w:left="213" w:hangingChars="50" w:hanging="107"/>
        <w:rPr>
          <w:rFonts w:asciiTheme="minorEastAsia" w:eastAsiaTheme="minorEastAsia" w:hAnsiTheme="minorEastAsia"/>
          <w:sz w:val="21"/>
          <w:szCs w:val="21"/>
        </w:rPr>
      </w:pPr>
      <w:r w:rsidRPr="00E612C9">
        <w:rPr>
          <w:rFonts w:asciiTheme="minorEastAsia" w:eastAsiaTheme="minorEastAsia" w:hAnsiTheme="minorEastAsia"/>
          <w:sz w:val="21"/>
          <w:szCs w:val="21"/>
        </w:rPr>
        <w:t>(5)</w:t>
      </w:r>
      <w:r w:rsidRPr="00E612C9">
        <w:rPr>
          <w:rFonts w:asciiTheme="minorEastAsia" w:eastAsiaTheme="minorEastAsia" w:hAnsiTheme="minorEastAsia" w:hint="eastAsia"/>
          <w:sz w:val="21"/>
          <w:szCs w:val="21"/>
        </w:rPr>
        <w:t xml:space="preserve">　通航船舶、漁船等により、通常、船舶がふくそうする海域</w:t>
      </w:r>
    </w:p>
    <w:p w14:paraId="153F9CC9" w14:textId="77777777" w:rsidR="009A6664" w:rsidRPr="00E612C9" w:rsidRDefault="009A6664" w:rsidP="00071C3A">
      <w:pPr>
        <w:pStyle w:val="a3"/>
        <w:wordWrap/>
        <w:ind w:leftChars="50" w:left="213" w:hangingChars="50" w:hanging="107"/>
        <w:rPr>
          <w:rFonts w:asciiTheme="minorEastAsia" w:eastAsiaTheme="minorEastAsia" w:hAnsiTheme="minorEastAsia"/>
          <w:sz w:val="21"/>
          <w:szCs w:val="21"/>
        </w:rPr>
      </w:pPr>
      <w:r w:rsidRPr="00E612C9">
        <w:rPr>
          <w:rFonts w:asciiTheme="minorEastAsia" w:eastAsiaTheme="minorEastAsia" w:hAnsiTheme="minorEastAsia"/>
          <w:sz w:val="21"/>
          <w:szCs w:val="21"/>
        </w:rPr>
        <w:t>(6)</w:t>
      </w:r>
      <w:r w:rsidRPr="00E612C9">
        <w:rPr>
          <w:rFonts w:asciiTheme="minorEastAsia" w:eastAsiaTheme="minorEastAsia" w:hAnsiTheme="minorEastAsia" w:hint="eastAsia"/>
          <w:sz w:val="21"/>
          <w:szCs w:val="21"/>
        </w:rPr>
        <w:t xml:space="preserve">　船長が（副）運航管理者と連絡をとるべき地点</w:t>
      </w:r>
    </w:p>
    <w:p w14:paraId="446E7F95" w14:textId="77777777" w:rsidR="009A6664" w:rsidRPr="00E612C9" w:rsidRDefault="009A6664" w:rsidP="00071C3A">
      <w:pPr>
        <w:pStyle w:val="a3"/>
        <w:wordWrap/>
        <w:ind w:leftChars="50" w:left="213" w:hangingChars="50" w:hanging="107"/>
        <w:rPr>
          <w:rFonts w:asciiTheme="minorEastAsia" w:eastAsiaTheme="minorEastAsia" w:hAnsiTheme="minorEastAsia"/>
          <w:sz w:val="21"/>
          <w:szCs w:val="21"/>
        </w:rPr>
      </w:pPr>
      <w:r w:rsidRPr="00E612C9">
        <w:rPr>
          <w:rFonts w:asciiTheme="minorEastAsia" w:eastAsiaTheme="minorEastAsia" w:hAnsiTheme="minorEastAsia"/>
          <w:sz w:val="21"/>
          <w:szCs w:val="21"/>
        </w:rPr>
        <w:t>(7)</w:t>
      </w:r>
      <w:r w:rsidRPr="00E612C9">
        <w:rPr>
          <w:rFonts w:asciiTheme="minorEastAsia" w:eastAsiaTheme="minorEastAsia" w:hAnsiTheme="minorEastAsia" w:hint="eastAsia"/>
          <w:sz w:val="21"/>
          <w:szCs w:val="21"/>
        </w:rPr>
        <w:t xml:space="preserve">　航行経路付近に存在する浅瀬、岩礁等航行の障害となるものの位置</w:t>
      </w:r>
    </w:p>
    <w:p w14:paraId="5E214DEF" w14:textId="4194FB89" w:rsidR="009A6664" w:rsidRPr="00AE7BEE" w:rsidRDefault="009A6664" w:rsidP="00071C3A">
      <w:pPr>
        <w:pStyle w:val="a3"/>
        <w:wordWrap/>
        <w:ind w:leftChars="50" w:left="428" w:hangingChars="150" w:hanging="322"/>
        <w:rPr>
          <w:rFonts w:asciiTheme="minorEastAsia" w:eastAsiaTheme="minorEastAsia" w:hAnsiTheme="minorEastAsia"/>
          <w:strike/>
          <w:color w:val="EE0000"/>
          <w:sz w:val="21"/>
          <w:szCs w:val="21"/>
        </w:rPr>
      </w:pPr>
      <w:r w:rsidRPr="00E612C9">
        <w:rPr>
          <w:rFonts w:asciiTheme="minorEastAsia" w:eastAsiaTheme="minorEastAsia" w:hAnsiTheme="minorEastAsia"/>
          <w:sz w:val="21"/>
          <w:szCs w:val="21"/>
        </w:rPr>
        <w:t>(8)</w:t>
      </w:r>
      <w:r w:rsidRPr="00E612C9">
        <w:rPr>
          <w:rFonts w:asciiTheme="minorEastAsia" w:eastAsiaTheme="minorEastAsia" w:hAnsiTheme="minorEastAsia" w:hint="eastAsia"/>
          <w:sz w:val="21"/>
          <w:szCs w:val="21"/>
        </w:rPr>
        <w:t xml:space="preserve">　鯨類が頻繁に出没する（目撃される）ため、減速、回避すべき海域</w:t>
      </w:r>
    </w:p>
    <w:p w14:paraId="3EB7A10B" w14:textId="77777777" w:rsidR="009A6664" w:rsidRPr="00E612C9" w:rsidRDefault="009A6664" w:rsidP="00071C3A">
      <w:pPr>
        <w:pStyle w:val="a3"/>
        <w:wordWrap/>
        <w:ind w:leftChars="50" w:left="213" w:hangingChars="50" w:hanging="107"/>
        <w:rPr>
          <w:rFonts w:asciiTheme="minorEastAsia" w:eastAsiaTheme="minorEastAsia" w:hAnsiTheme="minorEastAsia"/>
          <w:sz w:val="21"/>
          <w:szCs w:val="21"/>
        </w:rPr>
      </w:pPr>
      <w:r w:rsidRPr="00E612C9">
        <w:rPr>
          <w:rFonts w:asciiTheme="minorEastAsia" w:eastAsiaTheme="minorEastAsia" w:hAnsiTheme="minorEastAsia"/>
          <w:sz w:val="21"/>
          <w:szCs w:val="21"/>
        </w:rPr>
        <w:t>(9)</w:t>
      </w:r>
      <w:r w:rsidRPr="00E612C9">
        <w:rPr>
          <w:rFonts w:asciiTheme="minorEastAsia" w:eastAsiaTheme="minorEastAsia" w:hAnsiTheme="minorEastAsia" w:hint="eastAsia"/>
          <w:sz w:val="21"/>
          <w:szCs w:val="21"/>
        </w:rPr>
        <w:t xml:space="preserve">　その他航行の安全を確保するために必要な事項</w:t>
      </w:r>
    </w:p>
    <w:p w14:paraId="25A9E6F5" w14:textId="57209409" w:rsidR="0007507B" w:rsidRPr="00E612C9" w:rsidRDefault="0007507B"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２　船長は、基準経路、</w:t>
      </w:r>
      <w:r w:rsidR="00073392" w:rsidRPr="00E612C9">
        <w:rPr>
          <w:rFonts w:asciiTheme="minorEastAsia" w:eastAsiaTheme="minorEastAsia" w:hAnsiTheme="minorEastAsia" w:hint="eastAsia"/>
          <w:sz w:val="21"/>
          <w:szCs w:val="21"/>
        </w:rPr>
        <w:t>第３条第１項の海域</w:t>
      </w:r>
      <w:r w:rsidRPr="00E612C9">
        <w:rPr>
          <w:rFonts w:asciiTheme="minorEastAsia" w:eastAsiaTheme="minorEastAsia" w:hAnsiTheme="minorEastAsia" w:hint="eastAsia"/>
          <w:sz w:val="21"/>
          <w:szCs w:val="21"/>
        </w:rPr>
        <w:t>、避険線その他必要と認める事項を常用海図に記入して航海の参考に資するものとする。</w:t>
      </w:r>
    </w:p>
    <w:p w14:paraId="714F46D2" w14:textId="7021C35B" w:rsidR="0007507B" w:rsidRPr="00416B92" w:rsidRDefault="0007507B" w:rsidP="00416B92">
      <w:pPr>
        <w:pStyle w:val="a3"/>
        <w:wordWrap/>
        <w:ind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（基準経路）</w:t>
      </w:r>
    </w:p>
    <w:p w14:paraId="095CE094" w14:textId="77777777" w:rsidR="0007507B" w:rsidRPr="00E612C9" w:rsidRDefault="0007507B"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第７条　基準経路は、運航基準図に記載のとおり常用（第１）基準経路及び第２基準経路の２経路とする。</w:t>
      </w:r>
    </w:p>
    <w:p w14:paraId="2314D25E" w14:textId="77777777" w:rsidR="0007507B" w:rsidRPr="00E612C9" w:rsidRDefault="0007507B" w:rsidP="00071C3A">
      <w:pPr>
        <w:pStyle w:val="a3"/>
        <w:wordWrap/>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２　基準経路の使用基準は次表のとおりとする。</w:t>
      </w:r>
    </w:p>
    <w:p w14:paraId="70D735DD" w14:textId="271E5A07" w:rsidR="001964A0" w:rsidRPr="00E612C9" w:rsidRDefault="001964A0" w:rsidP="00071C3A">
      <w:pPr>
        <w:pStyle w:val="a3"/>
        <w:wordWrap/>
        <w:rPr>
          <w:rFonts w:asciiTheme="minorEastAsia" w:eastAsiaTheme="minorEastAsia" w:hAnsiTheme="minorEastAsia"/>
          <w:spacing w:val="0"/>
          <w:sz w:val="21"/>
          <w:szCs w:val="21"/>
        </w:rPr>
      </w:pP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E612C9" w14:paraId="7F7C6093" w14:textId="77777777" w:rsidTr="00E50629">
        <w:trPr>
          <w:cantSplit/>
          <w:trHeight w:hRule="exact" w:val="340"/>
        </w:trPr>
        <w:tc>
          <w:tcPr>
            <w:tcW w:w="306" w:type="dxa"/>
            <w:vMerge w:val="restart"/>
            <w:tcBorders>
              <w:top w:val="nil"/>
              <w:left w:val="nil"/>
              <w:bottom w:val="nil"/>
              <w:right w:val="nil"/>
            </w:tcBorders>
          </w:tcPr>
          <w:p w14:paraId="0B3A57B3" w14:textId="77777777" w:rsidR="001964A0" w:rsidRPr="00E612C9" w:rsidRDefault="001964A0" w:rsidP="00071C3A">
            <w:pPr>
              <w:pStyle w:val="a3"/>
              <w:wordWrap/>
              <w:rPr>
                <w:rFonts w:asciiTheme="minorEastAsia" w:eastAsiaTheme="minorEastAsia" w:hAnsiTheme="minorEastAsia"/>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58431D9B" w14:textId="77777777" w:rsidR="001964A0" w:rsidRPr="00E612C9" w:rsidRDefault="001964A0"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21D3AA43" w14:textId="77777777" w:rsidR="001964A0" w:rsidRPr="00E612C9" w:rsidRDefault="001964A0"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使用基準</w:t>
            </w:r>
          </w:p>
        </w:tc>
        <w:tc>
          <w:tcPr>
            <w:tcW w:w="44" w:type="dxa"/>
            <w:vMerge w:val="restart"/>
            <w:tcBorders>
              <w:top w:val="nil"/>
              <w:left w:val="nil"/>
              <w:bottom w:val="nil"/>
              <w:right w:val="nil"/>
            </w:tcBorders>
          </w:tcPr>
          <w:p w14:paraId="503795D8" w14:textId="77777777" w:rsidR="001964A0" w:rsidRPr="00E612C9" w:rsidRDefault="001964A0" w:rsidP="00071C3A">
            <w:pPr>
              <w:pStyle w:val="a3"/>
              <w:wordWrap/>
              <w:jc w:val="center"/>
              <w:rPr>
                <w:rFonts w:asciiTheme="minorEastAsia" w:eastAsiaTheme="minorEastAsia" w:hAnsiTheme="minorEastAsia"/>
                <w:spacing w:val="0"/>
                <w:sz w:val="21"/>
                <w:szCs w:val="21"/>
              </w:rPr>
            </w:pPr>
          </w:p>
        </w:tc>
      </w:tr>
      <w:tr w:rsidR="001964A0" w:rsidRPr="00E612C9" w14:paraId="69CE5144" w14:textId="77777777" w:rsidTr="00E50629">
        <w:trPr>
          <w:cantSplit/>
          <w:trHeight w:hRule="exact" w:val="340"/>
        </w:trPr>
        <w:tc>
          <w:tcPr>
            <w:tcW w:w="306" w:type="dxa"/>
            <w:vMerge/>
            <w:tcBorders>
              <w:top w:val="nil"/>
              <w:left w:val="nil"/>
              <w:bottom w:val="nil"/>
              <w:right w:val="nil"/>
            </w:tcBorders>
          </w:tcPr>
          <w:p w14:paraId="6191D0D3" w14:textId="77777777" w:rsidR="001964A0" w:rsidRPr="00E612C9" w:rsidRDefault="001964A0" w:rsidP="00071C3A">
            <w:pPr>
              <w:pStyle w:val="a3"/>
              <w:wordWrap/>
              <w:spacing w:line="240" w:lineRule="auto"/>
              <w:rPr>
                <w:rFonts w:asciiTheme="minorEastAsia" w:eastAsiaTheme="minorEastAsia" w:hAnsiTheme="minorEastAsia"/>
                <w:spacing w:val="0"/>
                <w:sz w:val="21"/>
                <w:szCs w:val="21"/>
              </w:rPr>
            </w:pPr>
          </w:p>
        </w:tc>
        <w:tc>
          <w:tcPr>
            <w:tcW w:w="2244" w:type="dxa"/>
            <w:tcBorders>
              <w:top w:val="nil"/>
              <w:left w:val="single" w:sz="4" w:space="0" w:color="000000"/>
              <w:bottom w:val="single" w:sz="4" w:space="0" w:color="000000"/>
              <w:right w:val="single" w:sz="4" w:space="0" w:color="000000"/>
            </w:tcBorders>
          </w:tcPr>
          <w:p w14:paraId="32051E5F" w14:textId="77777777" w:rsidR="001964A0" w:rsidRPr="00E612C9" w:rsidRDefault="001964A0" w:rsidP="00071C3A">
            <w:pPr>
              <w:pStyle w:val="a3"/>
              <w:wordWrap/>
              <w:ind w:leftChars="50" w:left="106" w:rightChars="50" w:right="106"/>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常用（第１）基準経路</w:t>
            </w:r>
          </w:p>
        </w:tc>
        <w:tc>
          <w:tcPr>
            <w:tcW w:w="5745" w:type="dxa"/>
            <w:tcBorders>
              <w:top w:val="nil"/>
              <w:left w:val="nil"/>
              <w:bottom w:val="single" w:sz="4" w:space="0" w:color="000000"/>
              <w:right w:val="single" w:sz="4" w:space="0" w:color="000000"/>
            </w:tcBorders>
          </w:tcPr>
          <w:p w14:paraId="096AF5B0" w14:textId="77777777" w:rsidR="001964A0" w:rsidRPr="00E612C9" w:rsidRDefault="001964A0" w:rsidP="00071C3A">
            <w:pPr>
              <w:pStyle w:val="a3"/>
              <w:wordWrap/>
              <w:ind w:leftChars="50" w:left="106" w:rightChars="50" w:right="106"/>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周年</w:t>
            </w:r>
          </w:p>
        </w:tc>
        <w:tc>
          <w:tcPr>
            <w:tcW w:w="44" w:type="dxa"/>
            <w:vMerge/>
            <w:tcBorders>
              <w:top w:val="nil"/>
              <w:left w:val="nil"/>
              <w:bottom w:val="nil"/>
              <w:right w:val="nil"/>
            </w:tcBorders>
          </w:tcPr>
          <w:p w14:paraId="676005E0" w14:textId="77777777" w:rsidR="001964A0" w:rsidRPr="00E612C9" w:rsidRDefault="001964A0" w:rsidP="00071C3A">
            <w:pPr>
              <w:pStyle w:val="a3"/>
              <w:wordWrap/>
              <w:rPr>
                <w:rFonts w:asciiTheme="minorEastAsia" w:eastAsiaTheme="minorEastAsia" w:hAnsiTheme="minorEastAsia"/>
                <w:spacing w:val="0"/>
                <w:sz w:val="21"/>
                <w:szCs w:val="21"/>
              </w:rPr>
            </w:pPr>
          </w:p>
        </w:tc>
      </w:tr>
      <w:tr w:rsidR="001964A0" w:rsidRPr="00E612C9" w14:paraId="222388A2" w14:textId="77777777" w:rsidTr="00723AA0">
        <w:trPr>
          <w:cantSplit/>
          <w:trHeight w:hRule="exact" w:val="718"/>
        </w:trPr>
        <w:tc>
          <w:tcPr>
            <w:tcW w:w="306" w:type="dxa"/>
            <w:vMerge/>
            <w:tcBorders>
              <w:top w:val="nil"/>
              <w:left w:val="nil"/>
              <w:bottom w:val="nil"/>
              <w:right w:val="nil"/>
            </w:tcBorders>
          </w:tcPr>
          <w:p w14:paraId="2B109750" w14:textId="77777777" w:rsidR="001964A0" w:rsidRPr="00E612C9" w:rsidRDefault="001964A0" w:rsidP="00071C3A">
            <w:pPr>
              <w:pStyle w:val="a3"/>
              <w:wordWrap/>
              <w:spacing w:line="240" w:lineRule="auto"/>
              <w:rPr>
                <w:rFonts w:asciiTheme="minorEastAsia" w:eastAsiaTheme="minorEastAsia" w:hAnsiTheme="minorEastAsia"/>
                <w:spacing w:val="0"/>
                <w:sz w:val="21"/>
                <w:szCs w:val="21"/>
              </w:rPr>
            </w:pPr>
          </w:p>
        </w:tc>
        <w:tc>
          <w:tcPr>
            <w:tcW w:w="2244" w:type="dxa"/>
            <w:tcBorders>
              <w:top w:val="nil"/>
              <w:left w:val="single" w:sz="4" w:space="0" w:color="000000"/>
              <w:bottom w:val="single" w:sz="4" w:space="0" w:color="000000"/>
              <w:right w:val="single" w:sz="4" w:space="0" w:color="000000"/>
            </w:tcBorders>
          </w:tcPr>
          <w:p w14:paraId="3689AA56" w14:textId="77777777" w:rsidR="001964A0" w:rsidRPr="00E612C9" w:rsidRDefault="001964A0" w:rsidP="00071C3A">
            <w:pPr>
              <w:pStyle w:val="a3"/>
              <w:wordWrap/>
              <w:ind w:leftChars="50" w:left="106" w:rightChars="50" w:right="106"/>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第２基準経路</w:t>
            </w:r>
          </w:p>
        </w:tc>
        <w:tc>
          <w:tcPr>
            <w:tcW w:w="5745" w:type="dxa"/>
            <w:tcBorders>
              <w:top w:val="nil"/>
              <w:left w:val="nil"/>
              <w:bottom w:val="single" w:sz="4" w:space="0" w:color="000000"/>
              <w:right w:val="single" w:sz="4" w:space="0" w:color="000000"/>
            </w:tcBorders>
          </w:tcPr>
          <w:p w14:paraId="5A5869A7" w14:textId="5A3BEEA0" w:rsidR="001964A0" w:rsidRPr="00E612C9" w:rsidRDefault="00723AA0" w:rsidP="00071C3A">
            <w:pPr>
              <w:pStyle w:val="a3"/>
              <w:wordWrap/>
              <w:ind w:leftChars="50" w:left="106" w:rightChars="50" w:right="106"/>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伊是名島周辺</w:t>
            </w:r>
            <w:r w:rsidR="001964A0" w:rsidRPr="00E612C9">
              <w:rPr>
                <w:rFonts w:asciiTheme="minorEastAsia" w:eastAsiaTheme="minorEastAsia" w:hAnsiTheme="minorEastAsia" w:hint="eastAsia"/>
                <w:sz w:val="21"/>
                <w:szCs w:val="21"/>
              </w:rPr>
              <w:t>海域の風向が</w:t>
            </w:r>
            <w:r w:rsidRPr="00E612C9">
              <w:rPr>
                <w:rFonts w:asciiTheme="minorEastAsia" w:eastAsiaTheme="minorEastAsia" w:hAnsiTheme="minorEastAsia" w:hint="eastAsia"/>
                <w:sz w:val="21"/>
                <w:szCs w:val="21"/>
              </w:rPr>
              <w:t>北東-東-南東で</w:t>
            </w:r>
            <w:r w:rsidR="001964A0" w:rsidRPr="00E612C9">
              <w:rPr>
                <w:rFonts w:asciiTheme="minorEastAsia" w:eastAsiaTheme="minorEastAsia" w:hAnsiTheme="minorEastAsia" w:hint="eastAsia"/>
                <w:sz w:val="21"/>
                <w:szCs w:val="21"/>
              </w:rPr>
              <w:t>風速が</w:t>
            </w:r>
            <w:r w:rsidRPr="00E612C9">
              <w:rPr>
                <w:rFonts w:asciiTheme="minorEastAsia" w:eastAsiaTheme="minorEastAsia" w:hAnsiTheme="minorEastAsia" w:hint="eastAsia"/>
                <w:sz w:val="21"/>
                <w:szCs w:val="21"/>
              </w:rPr>
              <w:t>15</w:t>
            </w:r>
            <w:r w:rsidR="001964A0" w:rsidRPr="00E612C9">
              <w:rPr>
                <w:rFonts w:asciiTheme="minorEastAsia" w:eastAsiaTheme="minorEastAsia" w:hAnsiTheme="minorEastAsia" w:hint="eastAsia"/>
                <w:sz w:val="21"/>
                <w:szCs w:val="21"/>
              </w:rPr>
              <w:t>m/sを超えるとき</w:t>
            </w:r>
          </w:p>
        </w:tc>
        <w:tc>
          <w:tcPr>
            <w:tcW w:w="44" w:type="dxa"/>
            <w:vMerge/>
            <w:tcBorders>
              <w:top w:val="nil"/>
              <w:left w:val="nil"/>
              <w:bottom w:val="nil"/>
              <w:right w:val="nil"/>
            </w:tcBorders>
          </w:tcPr>
          <w:p w14:paraId="0CD9FF4B" w14:textId="77777777" w:rsidR="001964A0" w:rsidRPr="00E612C9" w:rsidRDefault="001964A0" w:rsidP="00071C3A">
            <w:pPr>
              <w:pStyle w:val="a3"/>
              <w:wordWrap/>
              <w:rPr>
                <w:rFonts w:asciiTheme="minorEastAsia" w:eastAsiaTheme="minorEastAsia" w:hAnsiTheme="minorEastAsia"/>
                <w:spacing w:val="0"/>
                <w:sz w:val="21"/>
                <w:szCs w:val="21"/>
              </w:rPr>
            </w:pPr>
          </w:p>
        </w:tc>
      </w:tr>
    </w:tbl>
    <w:p w14:paraId="0C5BDFED" w14:textId="54AC28DC" w:rsidR="0011771F" w:rsidRPr="00E612C9" w:rsidRDefault="0011771F"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３　船長は、第２基準経路を航行しようとするときは、発航前に運航管理者にその旨連絡しなければならない。</w:t>
      </w:r>
    </w:p>
    <w:p w14:paraId="3BAA2ECF" w14:textId="77777777" w:rsidR="0011771F" w:rsidRPr="00E612C9" w:rsidRDefault="0011771F"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４　船長は、気象・海象等の状況により、基準経路以外の経路を航行しようとするときは、事前に運航管理者と協議しなければならない。ただし、緊急の場合等であって事前に協議できないときは、速やかに変更後の経路を運航管理者に連絡するものとする。</w:t>
      </w:r>
    </w:p>
    <w:p w14:paraId="0AD29F62" w14:textId="77777777" w:rsidR="0011771F" w:rsidRPr="00E612C9" w:rsidRDefault="0011771F"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５　運航管理者は、前項の協議又は連絡を受けたときは、当該経路の安全性について十分検討し、必要な助言又は援助を与えるものとする。</w:t>
      </w:r>
    </w:p>
    <w:p w14:paraId="16077E7D" w14:textId="49F30B1D" w:rsidR="004D2824" w:rsidRPr="00AE7BEE" w:rsidRDefault="001964A0" w:rsidP="00AE7BEE">
      <w:pPr>
        <w:pStyle w:val="a3"/>
        <w:wordWrap/>
        <w:ind w:leftChars="100" w:left="213"/>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（速力基準等）</w:t>
      </w:r>
    </w:p>
    <w:p w14:paraId="271B30C7" w14:textId="4705F0C8" w:rsidR="001964A0" w:rsidRPr="00AE7BEE" w:rsidRDefault="001964A0" w:rsidP="00071C3A">
      <w:pPr>
        <w:pStyle w:val="a3"/>
        <w:wordWrap/>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第８条　速力基準は、次表のとおりとする。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16EA5" w:rsidRPr="00E612C9" w14:paraId="3CD9442A" w14:textId="77777777" w:rsidTr="00416EA5">
        <w:trPr>
          <w:cantSplit/>
          <w:trHeight w:hRule="exact" w:val="340"/>
        </w:trPr>
        <w:tc>
          <w:tcPr>
            <w:tcW w:w="306" w:type="dxa"/>
            <w:vMerge w:val="restart"/>
            <w:tcBorders>
              <w:top w:val="nil"/>
              <w:left w:val="nil"/>
              <w:bottom w:val="nil"/>
              <w:right w:val="nil"/>
            </w:tcBorders>
          </w:tcPr>
          <w:p w14:paraId="592B1AC8" w14:textId="77777777" w:rsidR="00416EA5" w:rsidRPr="00E612C9" w:rsidRDefault="00416EA5" w:rsidP="00071C3A">
            <w:pPr>
              <w:pStyle w:val="a3"/>
              <w:wordWrap/>
              <w:rPr>
                <w:rFonts w:asciiTheme="minorEastAsia" w:eastAsiaTheme="minorEastAsia" w:hAnsiTheme="minorEastAsia"/>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65AF5859" w14:textId="77777777" w:rsidR="00416EA5" w:rsidRPr="00E612C9" w:rsidRDefault="00416EA5"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速力区分</w:t>
            </w:r>
          </w:p>
          <w:p w14:paraId="12DD4B8A" w14:textId="77777777" w:rsidR="00416EA5" w:rsidRPr="00E612C9" w:rsidRDefault="00416EA5"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4EA7B49D" w14:textId="5829E693" w:rsidR="00416EA5" w:rsidRPr="00E612C9" w:rsidRDefault="00416EA5"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速力</w:t>
            </w:r>
            <w:r w:rsidR="004D2824" w:rsidRPr="00E612C9">
              <w:rPr>
                <w:rFonts w:asciiTheme="minorEastAsia" w:eastAsiaTheme="minorEastAsia" w:hAnsiTheme="minorEastAsia" w:hint="eastAsia"/>
                <w:sz w:val="21"/>
                <w:szCs w:val="21"/>
              </w:rPr>
              <w:t>(ノット)</w:t>
            </w:r>
          </w:p>
        </w:tc>
        <w:tc>
          <w:tcPr>
            <w:tcW w:w="2040" w:type="dxa"/>
            <w:tcBorders>
              <w:top w:val="single" w:sz="4" w:space="0" w:color="000000"/>
              <w:left w:val="nil"/>
              <w:bottom w:val="single" w:sz="4" w:space="0" w:color="000000"/>
              <w:right w:val="single" w:sz="4" w:space="0" w:color="000000"/>
            </w:tcBorders>
          </w:tcPr>
          <w:p w14:paraId="12C8CFD1" w14:textId="667F101C" w:rsidR="00416EA5" w:rsidRPr="00E612C9" w:rsidRDefault="00416EA5" w:rsidP="00071C3A">
            <w:pPr>
              <w:pStyle w:val="a3"/>
              <w:wordWrap/>
              <w:jc w:val="center"/>
              <w:rPr>
                <w:rFonts w:asciiTheme="minorEastAsia" w:eastAsiaTheme="minorEastAsia" w:hAnsiTheme="minorEastAsia"/>
                <w:spacing w:val="0"/>
                <w:sz w:val="18"/>
                <w:szCs w:val="18"/>
              </w:rPr>
            </w:pPr>
            <w:r w:rsidRPr="00E612C9">
              <w:rPr>
                <w:rFonts w:asciiTheme="minorEastAsia" w:eastAsiaTheme="minorEastAsia" w:hAnsiTheme="minorEastAsia" w:hint="eastAsia"/>
                <w:sz w:val="18"/>
                <w:szCs w:val="18"/>
              </w:rPr>
              <w:t>毎分機関回転数</w:t>
            </w:r>
            <w:r w:rsidR="004D2824" w:rsidRPr="00E612C9">
              <w:rPr>
                <w:rFonts w:asciiTheme="minorEastAsia" w:eastAsiaTheme="minorEastAsia" w:hAnsiTheme="minorEastAsia" w:hint="eastAsia"/>
                <w:sz w:val="18"/>
                <w:szCs w:val="18"/>
              </w:rPr>
              <w:t>(r</w:t>
            </w:r>
            <w:r w:rsidR="004D2824" w:rsidRPr="00E612C9">
              <w:rPr>
                <w:rFonts w:asciiTheme="minorEastAsia" w:eastAsiaTheme="minorEastAsia" w:hAnsiTheme="minorEastAsia"/>
                <w:sz w:val="18"/>
                <w:szCs w:val="18"/>
              </w:rPr>
              <w:t>pm</w:t>
            </w:r>
            <w:r w:rsidR="004D2824" w:rsidRPr="00E612C9">
              <w:rPr>
                <w:rFonts w:asciiTheme="minorEastAsia" w:eastAsiaTheme="minorEastAsia" w:hAnsiTheme="minorEastAsia" w:hint="eastAsia"/>
                <w:sz w:val="18"/>
                <w:szCs w:val="18"/>
              </w:rPr>
              <w:t>)</w:t>
            </w:r>
          </w:p>
        </w:tc>
      </w:tr>
      <w:tr w:rsidR="00416EA5" w:rsidRPr="00E612C9" w14:paraId="7EB2B2F5" w14:textId="77777777" w:rsidTr="00416EA5">
        <w:trPr>
          <w:cantSplit/>
          <w:trHeight w:hRule="exact" w:val="340"/>
        </w:trPr>
        <w:tc>
          <w:tcPr>
            <w:tcW w:w="306" w:type="dxa"/>
            <w:vMerge/>
            <w:tcBorders>
              <w:top w:val="nil"/>
              <w:left w:val="nil"/>
              <w:bottom w:val="nil"/>
              <w:right w:val="nil"/>
            </w:tcBorders>
          </w:tcPr>
          <w:p w14:paraId="7618E4C8" w14:textId="77777777" w:rsidR="00416EA5" w:rsidRPr="00E612C9" w:rsidRDefault="00416EA5" w:rsidP="00071C3A">
            <w:pPr>
              <w:pStyle w:val="a3"/>
              <w:wordWrap/>
              <w:spacing w:line="240" w:lineRule="auto"/>
              <w:rPr>
                <w:rFonts w:asciiTheme="minorEastAsia" w:eastAsiaTheme="minorEastAsia" w:hAnsiTheme="minorEastAsia"/>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340DD195" w14:textId="77777777" w:rsidR="00416EA5" w:rsidRPr="00E612C9" w:rsidRDefault="00416EA5" w:rsidP="00071C3A">
            <w:pPr>
              <w:pStyle w:val="a3"/>
              <w:wordWrap/>
              <w:ind w:left="113" w:right="113"/>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港内</w:t>
            </w:r>
          </w:p>
        </w:tc>
        <w:tc>
          <w:tcPr>
            <w:tcW w:w="1428" w:type="dxa"/>
            <w:tcBorders>
              <w:top w:val="nil"/>
              <w:left w:val="single" w:sz="4" w:space="0" w:color="000000"/>
              <w:bottom w:val="single" w:sz="4" w:space="0" w:color="000000"/>
              <w:right w:val="single" w:sz="4" w:space="0" w:color="000000"/>
            </w:tcBorders>
          </w:tcPr>
          <w:p w14:paraId="112DFD99" w14:textId="77777777" w:rsidR="00416EA5" w:rsidRPr="00E612C9" w:rsidRDefault="00416EA5"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最微速</w:t>
            </w:r>
          </w:p>
        </w:tc>
        <w:tc>
          <w:tcPr>
            <w:tcW w:w="2040" w:type="dxa"/>
            <w:tcBorders>
              <w:top w:val="nil"/>
              <w:left w:val="nil"/>
              <w:bottom w:val="single" w:sz="4" w:space="0" w:color="000000"/>
              <w:right w:val="single" w:sz="4" w:space="0" w:color="000000"/>
            </w:tcBorders>
          </w:tcPr>
          <w:p w14:paraId="2C66A076" w14:textId="3A954316" w:rsidR="00416EA5" w:rsidRPr="00E612C9" w:rsidRDefault="004D2824" w:rsidP="004D2824">
            <w:pPr>
              <w:pStyle w:val="a3"/>
              <w:ind w:rightChars="50" w:right="106"/>
              <w:jc w:val="right"/>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 xml:space="preserve">4.0 </w:t>
            </w:r>
            <w:r w:rsidRPr="00E612C9">
              <w:rPr>
                <w:rFonts w:asciiTheme="minorEastAsia" w:eastAsiaTheme="minorEastAsia" w:hAnsiTheme="minorEastAsia"/>
                <w:sz w:val="21"/>
                <w:szCs w:val="21"/>
              </w:rPr>
              <w:t xml:space="preserve">      </w:t>
            </w:r>
          </w:p>
        </w:tc>
        <w:tc>
          <w:tcPr>
            <w:tcW w:w="2040" w:type="dxa"/>
            <w:tcBorders>
              <w:top w:val="nil"/>
              <w:left w:val="nil"/>
              <w:bottom w:val="single" w:sz="4" w:space="0" w:color="000000"/>
              <w:right w:val="single" w:sz="4" w:space="0" w:color="000000"/>
            </w:tcBorders>
          </w:tcPr>
          <w:p w14:paraId="7826AC73" w14:textId="2354C434" w:rsidR="00416EA5" w:rsidRPr="00E612C9" w:rsidRDefault="004D2824" w:rsidP="004D2824">
            <w:pPr>
              <w:pStyle w:val="a3"/>
              <w:wordWrap/>
              <w:ind w:rightChars="50" w:right="106"/>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pacing w:val="0"/>
                <w:sz w:val="21"/>
                <w:szCs w:val="21"/>
              </w:rPr>
              <w:t>1</w:t>
            </w:r>
            <w:r w:rsidRPr="00E612C9">
              <w:rPr>
                <w:rFonts w:asciiTheme="minorEastAsia" w:eastAsiaTheme="minorEastAsia" w:hAnsiTheme="minorEastAsia"/>
                <w:spacing w:val="0"/>
                <w:sz w:val="21"/>
                <w:szCs w:val="21"/>
              </w:rPr>
              <w:t>90</w:t>
            </w:r>
          </w:p>
        </w:tc>
      </w:tr>
      <w:tr w:rsidR="00416EA5" w:rsidRPr="00E612C9" w14:paraId="2A5F5CA6" w14:textId="77777777" w:rsidTr="00416EA5">
        <w:trPr>
          <w:cantSplit/>
          <w:trHeight w:hRule="exact" w:val="340"/>
        </w:trPr>
        <w:tc>
          <w:tcPr>
            <w:tcW w:w="306" w:type="dxa"/>
            <w:vMerge/>
            <w:tcBorders>
              <w:top w:val="nil"/>
              <w:left w:val="nil"/>
              <w:bottom w:val="nil"/>
              <w:right w:val="nil"/>
            </w:tcBorders>
          </w:tcPr>
          <w:p w14:paraId="28885286" w14:textId="77777777" w:rsidR="00416EA5" w:rsidRPr="00E612C9" w:rsidRDefault="00416EA5" w:rsidP="00071C3A">
            <w:pPr>
              <w:pStyle w:val="a3"/>
              <w:wordWrap/>
              <w:spacing w:line="240" w:lineRule="auto"/>
              <w:rPr>
                <w:rFonts w:asciiTheme="minorEastAsia" w:eastAsiaTheme="minorEastAsia" w:hAnsiTheme="minorEastAsia"/>
                <w:spacing w:val="0"/>
                <w:sz w:val="21"/>
                <w:szCs w:val="21"/>
              </w:rPr>
            </w:pPr>
          </w:p>
        </w:tc>
        <w:tc>
          <w:tcPr>
            <w:tcW w:w="321" w:type="dxa"/>
            <w:vMerge/>
            <w:tcBorders>
              <w:left w:val="single" w:sz="4" w:space="0" w:color="000000"/>
              <w:right w:val="single" w:sz="4" w:space="0" w:color="000000"/>
            </w:tcBorders>
          </w:tcPr>
          <w:p w14:paraId="10D2995A" w14:textId="77777777" w:rsidR="00416EA5" w:rsidRPr="00E612C9" w:rsidRDefault="00416EA5" w:rsidP="00071C3A">
            <w:pPr>
              <w:pStyle w:val="a3"/>
              <w:wordWrap/>
              <w:jc w:val="center"/>
              <w:rPr>
                <w:rFonts w:asciiTheme="minorEastAsia" w:eastAsiaTheme="minorEastAsia" w:hAnsiTheme="minorEastAsia"/>
                <w:spacing w:val="0"/>
                <w:sz w:val="21"/>
                <w:szCs w:val="21"/>
              </w:rPr>
            </w:pPr>
          </w:p>
        </w:tc>
        <w:tc>
          <w:tcPr>
            <w:tcW w:w="1428" w:type="dxa"/>
            <w:tcBorders>
              <w:top w:val="nil"/>
              <w:left w:val="single" w:sz="4" w:space="0" w:color="000000"/>
              <w:bottom w:val="single" w:sz="4" w:space="0" w:color="000000"/>
              <w:right w:val="single" w:sz="4" w:space="0" w:color="000000"/>
            </w:tcBorders>
          </w:tcPr>
          <w:p w14:paraId="7A51CDC9" w14:textId="77777777" w:rsidR="00416EA5" w:rsidRPr="00E612C9" w:rsidRDefault="00416EA5"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微速</w:t>
            </w:r>
          </w:p>
        </w:tc>
        <w:tc>
          <w:tcPr>
            <w:tcW w:w="2040" w:type="dxa"/>
            <w:tcBorders>
              <w:top w:val="nil"/>
              <w:left w:val="nil"/>
              <w:bottom w:val="single" w:sz="4" w:space="0" w:color="000000"/>
              <w:right w:val="single" w:sz="4" w:space="0" w:color="000000"/>
            </w:tcBorders>
          </w:tcPr>
          <w:p w14:paraId="2F508BC9" w14:textId="65C20C04" w:rsidR="00416EA5" w:rsidRPr="00E612C9" w:rsidRDefault="004D2824" w:rsidP="00071C3A">
            <w:pPr>
              <w:pStyle w:val="a3"/>
              <w:wordWrap/>
              <w:rPr>
                <w:rFonts w:asciiTheme="minorEastAsia" w:eastAsiaTheme="minorEastAsia" w:hAnsiTheme="minorEastAsia"/>
                <w:spacing w:val="0"/>
                <w:sz w:val="21"/>
                <w:szCs w:val="21"/>
              </w:rPr>
            </w:pPr>
            <w:r w:rsidRPr="00E612C9">
              <w:rPr>
                <w:rFonts w:asciiTheme="minorEastAsia" w:eastAsiaTheme="minorEastAsia" w:hAnsiTheme="minorEastAsia" w:hint="eastAsia"/>
                <w:spacing w:val="0"/>
                <w:sz w:val="21"/>
                <w:szCs w:val="21"/>
              </w:rPr>
              <w:t xml:space="preserve">　　　　6.0</w:t>
            </w:r>
          </w:p>
        </w:tc>
        <w:tc>
          <w:tcPr>
            <w:tcW w:w="2040" w:type="dxa"/>
            <w:tcBorders>
              <w:top w:val="nil"/>
              <w:left w:val="nil"/>
              <w:bottom w:val="single" w:sz="4" w:space="0" w:color="000000"/>
              <w:right w:val="single" w:sz="4" w:space="0" w:color="000000"/>
            </w:tcBorders>
          </w:tcPr>
          <w:p w14:paraId="400F69EC" w14:textId="30CF3F14" w:rsidR="00416EA5" w:rsidRPr="00E612C9" w:rsidRDefault="004D2824" w:rsidP="004D2824">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pacing w:val="0"/>
                <w:sz w:val="21"/>
                <w:szCs w:val="21"/>
              </w:rPr>
              <w:t>1</w:t>
            </w:r>
            <w:r w:rsidRPr="00E612C9">
              <w:rPr>
                <w:rFonts w:asciiTheme="minorEastAsia" w:eastAsiaTheme="minorEastAsia" w:hAnsiTheme="minorEastAsia"/>
                <w:spacing w:val="0"/>
                <w:sz w:val="21"/>
                <w:szCs w:val="21"/>
              </w:rPr>
              <w:t>90</w:t>
            </w:r>
          </w:p>
        </w:tc>
      </w:tr>
      <w:tr w:rsidR="00416EA5" w:rsidRPr="00E612C9" w14:paraId="01CE42C2" w14:textId="77777777" w:rsidTr="00416EA5">
        <w:trPr>
          <w:cantSplit/>
          <w:trHeight w:hRule="exact" w:val="340"/>
        </w:trPr>
        <w:tc>
          <w:tcPr>
            <w:tcW w:w="306" w:type="dxa"/>
            <w:vMerge/>
            <w:tcBorders>
              <w:top w:val="nil"/>
              <w:left w:val="nil"/>
              <w:bottom w:val="nil"/>
              <w:right w:val="nil"/>
            </w:tcBorders>
          </w:tcPr>
          <w:p w14:paraId="277224F2" w14:textId="77777777" w:rsidR="00416EA5" w:rsidRPr="00E612C9" w:rsidRDefault="00416EA5" w:rsidP="00071C3A">
            <w:pPr>
              <w:pStyle w:val="a3"/>
              <w:wordWrap/>
              <w:spacing w:line="240" w:lineRule="auto"/>
              <w:rPr>
                <w:rFonts w:asciiTheme="minorEastAsia" w:eastAsiaTheme="minorEastAsia" w:hAnsiTheme="minorEastAsia"/>
                <w:spacing w:val="0"/>
                <w:sz w:val="21"/>
                <w:szCs w:val="21"/>
              </w:rPr>
            </w:pPr>
          </w:p>
        </w:tc>
        <w:tc>
          <w:tcPr>
            <w:tcW w:w="321" w:type="dxa"/>
            <w:vMerge/>
            <w:tcBorders>
              <w:left w:val="single" w:sz="4" w:space="0" w:color="000000"/>
              <w:bottom w:val="single" w:sz="4" w:space="0" w:color="000000"/>
              <w:right w:val="single" w:sz="4" w:space="0" w:color="000000"/>
            </w:tcBorders>
          </w:tcPr>
          <w:p w14:paraId="61002D2E" w14:textId="77777777" w:rsidR="00416EA5" w:rsidRPr="00E612C9" w:rsidRDefault="00416EA5" w:rsidP="00071C3A">
            <w:pPr>
              <w:pStyle w:val="a3"/>
              <w:wordWrap/>
              <w:jc w:val="center"/>
              <w:rPr>
                <w:rFonts w:asciiTheme="minorEastAsia" w:eastAsiaTheme="minorEastAsia" w:hAnsiTheme="minorEastAsia"/>
                <w:spacing w:val="0"/>
                <w:sz w:val="21"/>
                <w:szCs w:val="21"/>
              </w:rPr>
            </w:pPr>
          </w:p>
        </w:tc>
        <w:tc>
          <w:tcPr>
            <w:tcW w:w="1428" w:type="dxa"/>
            <w:tcBorders>
              <w:top w:val="nil"/>
              <w:left w:val="single" w:sz="4" w:space="0" w:color="000000"/>
              <w:bottom w:val="single" w:sz="4" w:space="0" w:color="000000"/>
              <w:right w:val="single" w:sz="4" w:space="0" w:color="000000"/>
            </w:tcBorders>
          </w:tcPr>
          <w:p w14:paraId="5ED232AC" w14:textId="77777777" w:rsidR="00416EA5" w:rsidRPr="00E612C9" w:rsidRDefault="00416EA5"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半速</w:t>
            </w:r>
          </w:p>
        </w:tc>
        <w:tc>
          <w:tcPr>
            <w:tcW w:w="2040" w:type="dxa"/>
            <w:tcBorders>
              <w:top w:val="nil"/>
              <w:left w:val="nil"/>
              <w:bottom w:val="single" w:sz="4" w:space="0" w:color="000000"/>
              <w:right w:val="single" w:sz="4" w:space="0" w:color="000000"/>
            </w:tcBorders>
          </w:tcPr>
          <w:p w14:paraId="68E943CF" w14:textId="77777777" w:rsidR="00416EA5" w:rsidRPr="00E612C9" w:rsidRDefault="004D2824" w:rsidP="004D2824">
            <w:pPr>
              <w:pStyle w:val="a3"/>
              <w:wordWrap/>
              <w:ind w:firstLineChars="350" w:firstLine="744"/>
              <w:rPr>
                <w:rFonts w:asciiTheme="minorEastAsia" w:eastAsiaTheme="minorEastAsia" w:hAnsiTheme="minorEastAsia"/>
                <w:spacing w:val="0"/>
                <w:sz w:val="21"/>
                <w:szCs w:val="21"/>
              </w:rPr>
            </w:pPr>
            <w:r w:rsidRPr="00E612C9">
              <w:rPr>
                <w:rFonts w:asciiTheme="minorEastAsia" w:eastAsiaTheme="minorEastAsia" w:hAnsiTheme="minorEastAsia" w:hint="eastAsia"/>
                <w:spacing w:val="0"/>
                <w:sz w:val="21"/>
                <w:szCs w:val="21"/>
              </w:rPr>
              <w:t>1</w:t>
            </w:r>
            <w:r w:rsidRPr="00E612C9">
              <w:rPr>
                <w:rFonts w:asciiTheme="minorEastAsia" w:eastAsiaTheme="minorEastAsia" w:hAnsiTheme="minorEastAsia"/>
                <w:spacing w:val="0"/>
                <w:sz w:val="21"/>
                <w:szCs w:val="21"/>
              </w:rPr>
              <w:t>6.9</w:t>
            </w:r>
          </w:p>
          <w:p w14:paraId="40EEDF14" w14:textId="2A8C7174" w:rsidR="004D2824" w:rsidRPr="00E612C9" w:rsidRDefault="004D2824" w:rsidP="00071C3A">
            <w:pPr>
              <w:pStyle w:val="a3"/>
              <w:wordWrap/>
              <w:rPr>
                <w:rFonts w:asciiTheme="minorEastAsia" w:eastAsiaTheme="minorEastAsia" w:hAnsiTheme="minorEastAsia"/>
                <w:spacing w:val="0"/>
                <w:sz w:val="21"/>
                <w:szCs w:val="21"/>
              </w:rPr>
            </w:pPr>
          </w:p>
        </w:tc>
        <w:tc>
          <w:tcPr>
            <w:tcW w:w="2040" w:type="dxa"/>
            <w:tcBorders>
              <w:top w:val="nil"/>
              <w:left w:val="nil"/>
              <w:bottom w:val="single" w:sz="4" w:space="0" w:color="000000"/>
              <w:right w:val="single" w:sz="4" w:space="0" w:color="000000"/>
            </w:tcBorders>
          </w:tcPr>
          <w:p w14:paraId="33AE5CA7" w14:textId="77777777" w:rsidR="00416EA5" w:rsidRPr="00E612C9" w:rsidRDefault="004D2824" w:rsidP="004D2824">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pacing w:val="0"/>
                <w:sz w:val="21"/>
                <w:szCs w:val="21"/>
              </w:rPr>
              <w:t>1</w:t>
            </w:r>
            <w:r w:rsidRPr="00E612C9">
              <w:rPr>
                <w:rFonts w:asciiTheme="minorEastAsia" w:eastAsiaTheme="minorEastAsia" w:hAnsiTheme="minorEastAsia"/>
                <w:spacing w:val="0"/>
                <w:sz w:val="21"/>
                <w:szCs w:val="21"/>
              </w:rPr>
              <w:t>98</w:t>
            </w:r>
          </w:p>
          <w:p w14:paraId="26F0E001" w14:textId="3DA66646" w:rsidR="004D2824" w:rsidRPr="00E612C9" w:rsidRDefault="004D2824" w:rsidP="00071C3A">
            <w:pPr>
              <w:pStyle w:val="a3"/>
              <w:wordWrap/>
              <w:rPr>
                <w:rFonts w:asciiTheme="minorEastAsia" w:eastAsiaTheme="minorEastAsia" w:hAnsiTheme="minorEastAsia"/>
                <w:spacing w:val="0"/>
                <w:sz w:val="21"/>
                <w:szCs w:val="21"/>
              </w:rPr>
            </w:pPr>
          </w:p>
        </w:tc>
      </w:tr>
      <w:tr w:rsidR="00416EA5" w:rsidRPr="00E612C9" w14:paraId="73D1DEDE" w14:textId="77777777" w:rsidTr="00416EA5">
        <w:trPr>
          <w:cantSplit/>
          <w:trHeight w:hRule="exact" w:val="340"/>
        </w:trPr>
        <w:tc>
          <w:tcPr>
            <w:tcW w:w="306" w:type="dxa"/>
            <w:vMerge/>
            <w:tcBorders>
              <w:top w:val="nil"/>
              <w:left w:val="nil"/>
              <w:bottom w:val="nil"/>
              <w:right w:val="nil"/>
            </w:tcBorders>
          </w:tcPr>
          <w:p w14:paraId="60E3CF63" w14:textId="77777777" w:rsidR="00416EA5" w:rsidRPr="00E612C9" w:rsidRDefault="00416EA5" w:rsidP="00071C3A">
            <w:pPr>
              <w:pStyle w:val="a3"/>
              <w:wordWrap/>
              <w:spacing w:line="240" w:lineRule="auto"/>
              <w:rPr>
                <w:rFonts w:asciiTheme="minorEastAsia" w:eastAsiaTheme="minorEastAsia" w:hAnsiTheme="minorEastAsia"/>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1E97EAAD" w14:textId="77777777" w:rsidR="00416EA5" w:rsidRPr="00E612C9" w:rsidRDefault="00416EA5"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航海速力</w:t>
            </w:r>
          </w:p>
          <w:p w14:paraId="4512B3EE" w14:textId="77777777" w:rsidR="00416EA5" w:rsidRPr="00E612C9" w:rsidRDefault="00416EA5"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航海速力</w:t>
            </w:r>
          </w:p>
        </w:tc>
        <w:tc>
          <w:tcPr>
            <w:tcW w:w="2040" w:type="dxa"/>
            <w:tcBorders>
              <w:top w:val="nil"/>
              <w:left w:val="nil"/>
              <w:bottom w:val="single" w:sz="4" w:space="0" w:color="000000"/>
              <w:right w:val="single" w:sz="4" w:space="0" w:color="000000"/>
            </w:tcBorders>
          </w:tcPr>
          <w:p w14:paraId="13C14230" w14:textId="2F633481" w:rsidR="004D2824" w:rsidRPr="00E612C9" w:rsidRDefault="004D2824" w:rsidP="004D2824">
            <w:pPr>
              <w:pStyle w:val="a3"/>
              <w:wordWrap/>
              <w:ind w:firstLineChars="350" w:firstLine="744"/>
              <w:rPr>
                <w:rFonts w:asciiTheme="minorEastAsia" w:eastAsiaTheme="minorEastAsia" w:hAnsiTheme="minorEastAsia"/>
                <w:spacing w:val="0"/>
                <w:sz w:val="21"/>
                <w:szCs w:val="21"/>
              </w:rPr>
            </w:pPr>
            <w:r w:rsidRPr="00E612C9">
              <w:rPr>
                <w:rFonts w:asciiTheme="minorEastAsia" w:eastAsiaTheme="minorEastAsia" w:hAnsiTheme="minorEastAsia" w:hint="eastAsia"/>
                <w:spacing w:val="0"/>
                <w:sz w:val="21"/>
                <w:szCs w:val="21"/>
              </w:rPr>
              <w:t>1</w:t>
            </w:r>
            <w:r w:rsidRPr="00E612C9">
              <w:rPr>
                <w:rFonts w:asciiTheme="minorEastAsia" w:eastAsiaTheme="minorEastAsia" w:hAnsiTheme="minorEastAsia"/>
                <w:spacing w:val="0"/>
                <w:sz w:val="21"/>
                <w:szCs w:val="21"/>
              </w:rPr>
              <w:t>8.5</w:t>
            </w:r>
          </w:p>
          <w:p w14:paraId="0BE20299" w14:textId="77777777" w:rsidR="004D2824" w:rsidRPr="00E612C9" w:rsidRDefault="004D2824" w:rsidP="004D2824">
            <w:pPr>
              <w:pStyle w:val="a3"/>
              <w:wordWrap/>
              <w:ind w:firstLineChars="350" w:firstLine="744"/>
              <w:rPr>
                <w:rFonts w:asciiTheme="minorEastAsia" w:eastAsiaTheme="minorEastAsia" w:hAnsiTheme="minorEastAsia"/>
                <w:spacing w:val="0"/>
                <w:sz w:val="21"/>
                <w:szCs w:val="21"/>
              </w:rPr>
            </w:pPr>
          </w:p>
          <w:p w14:paraId="798D9D6E" w14:textId="77777777" w:rsidR="00416EA5" w:rsidRPr="00E612C9" w:rsidRDefault="00416EA5" w:rsidP="00071C3A">
            <w:pPr>
              <w:pStyle w:val="a3"/>
              <w:wordWrap/>
              <w:rPr>
                <w:rFonts w:asciiTheme="minorEastAsia" w:eastAsiaTheme="minorEastAsia" w:hAnsiTheme="minorEastAsia"/>
                <w:spacing w:val="0"/>
                <w:sz w:val="21"/>
                <w:szCs w:val="21"/>
              </w:rPr>
            </w:pPr>
          </w:p>
        </w:tc>
        <w:tc>
          <w:tcPr>
            <w:tcW w:w="2040" w:type="dxa"/>
            <w:tcBorders>
              <w:top w:val="nil"/>
              <w:left w:val="nil"/>
              <w:bottom w:val="single" w:sz="4" w:space="0" w:color="000000"/>
              <w:right w:val="single" w:sz="4" w:space="0" w:color="000000"/>
            </w:tcBorders>
          </w:tcPr>
          <w:p w14:paraId="48DD7B59" w14:textId="7582B3A3" w:rsidR="00416EA5" w:rsidRPr="00E612C9" w:rsidRDefault="00A8486B" w:rsidP="00A8486B">
            <w:pPr>
              <w:pStyle w:val="a3"/>
              <w:wordWrap/>
              <w:ind w:firstLineChars="400" w:firstLine="850"/>
              <w:rPr>
                <w:rFonts w:asciiTheme="minorEastAsia" w:eastAsiaTheme="minorEastAsia" w:hAnsiTheme="minorEastAsia"/>
                <w:spacing w:val="0"/>
                <w:sz w:val="21"/>
                <w:szCs w:val="21"/>
              </w:rPr>
            </w:pPr>
            <w:r w:rsidRPr="00E612C9">
              <w:rPr>
                <w:rFonts w:asciiTheme="minorEastAsia" w:eastAsiaTheme="minorEastAsia" w:hAnsiTheme="minorEastAsia" w:hint="eastAsia"/>
                <w:spacing w:val="0"/>
                <w:sz w:val="21"/>
                <w:szCs w:val="21"/>
              </w:rPr>
              <w:t>237</w:t>
            </w:r>
          </w:p>
        </w:tc>
      </w:tr>
    </w:tbl>
    <w:p w14:paraId="555FED2C" w14:textId="77777777" w:rsidR="0011771F" w:rsidRPr="00E612C9" w:rsidRDefault="0011771F"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２　船長は、速力基準表を船橋内及び機関室の操作する位置から見易い場所に掲示しなければならない。</w:t>
      </w:r>
    </w:p>
    <w:p w14:paraId="5C1A9B02" w14:textId="77777777" w:rsidR="0011771F" w:rsidRPr="00E612C9" w:rsidRDefault="0011771F"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３　船長は、旋回性能、惰力等を記載した操縦性能表を船橋に備え付けておかなければならない。</w:t>
      </w:r>
    </w:p>
    <w:p w14:paraId="03B97665" w14:textId="77777777" w:rsidR="002E2427" w:rsidRPr="00E612C9" w:rsidRDefault="002E2427" w:rsidP="00071C3A">
      <w:pPr>
        <w:pStyle w:val="a3"/>
        <w:wordWrap/>
        <w:ind w:leftChars="100" w:left="213"/>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（船長が甲板上の指揮をとるべき海域等）</w:t>
      </w:r>
    </w:p>
    <w:p w14:paraId="7CFFABEC" w14:textId="77777777" w:rsidR="002E2427" w:rsidRPr="00E612C9" w:rsidRDefault="002E2427"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第９条　船長は、法令に定めるとき及び次に掲げる海域を航行するときは、甲板にあって自ら船舶を指揮しなければならない。</w:t>
      </w:r>
    </w:p>
    <w:p w14:paraId="237041AA" w14:textId="7F152BF0" w:rsidR="002E2427" w:rsidRPr="00E612C9" w:rsidRDefault="002E2427" w:rsidP="00071C3A">
      <w:pPr>
        <w:pStyle w:val="a3"/>
        <w:wordWrap/>
        <w:ind w:leftChars="50" w:left="213" w:hangingChars="50" w:hanging="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 xml:space="preserve">(1)　</w:t>
      </w:r>
      <w:r w:rsidR="00A8486B" w:rsidRPr="00E612C9">
        <w:rPr>
          <w:rFonts w:asciiTheme="minorEastAsia" w:eastAsiaTheme="minorEastAsia" w:hAnsiTheme="minorEastAsia" w:hint="eastAsia"/>
          <w:sz w:val="21"/>
          <w:szCs w:val="21"/>
        </w:rPr>
        <w:t>前泊</w:t>
      </w:r>
      <w:r w:rsidRPr="00E612C9">
        <w:rPr>
          <w:rFonts w:asciiTheme="minorEastAsia" w:eastAsiaTheme="minorEastAsia" w:hAnsiTheme="minorEastAsia" w:hint="eastAsia"/>
          <w:sz w:val="21"/>
          <w:szCs w:val="21"/>
        </w:rPr>
        <w:t>港～</w:t>
      </w:r>
      <w:r w:rsidR="00A8486B" w:rsidRPr="00E612C9">
        <w:rPr>
          <w:rFonts w:asciiTheme="minorEastAsia" w:eastAsiaTheme="minorEastAsia" w:hAnsiTheme="minorEastAsia" w:hint="eastAsia"/>
          <w:sz w:val="21"/>
          <w:szCs w:val="21"/>
        </w:rPr>
        <w:t>運天港</w:t>
      </w:r>
    </w:p>
    <w:p w14:paraId="2493E236" w14:textId="479B7C00" w:rsidR="002E2427" w:rsidRPr="00AE7BEE" w:rsidRDefault="002E2427" w:rsidP="00071C3A">
      <w:pPr>
        <w:pStyle w:val="a3"/>
        <w:wordWrap/>
        <w:ind w:leftChars="50" w:left="213" w:hangingChars="50" w:hanging="107"/>
        <w:rPr>
          <w:rFonts w:asciiTheme="minorEastAsia" w:eastAsiaTheme="minorEastAsia" w:hAnsiTheme="minorEastAsia"/>
          <w:strike/>
          <w:color w:val="EE0000"/>
          <w:sz w:val="21"/>
          <w:szCs w:val="21"/>
        </w:rPr>
      </w:pPr>
    </w:p>
    <w:p w14:paraId="21E74FA9" w14:textId="77777777" w:rsidR="009C509E" w:rsidRPr="00E612C9" w:rsidRDefault="009C509E" w:rsidP="00071C3A">
      <w:pPr>
        <w:pStyle w:val="a3"/>
        <w:wordWrap/>
        <w:ind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（特定航法）</w:t>
      </w:r>
    </w:p>
    <w:p w14:paraId="41E7C3C3" w14:textId="66282584" w:rsidR="009C509E" w:rsidRPr="00E612C9" w:rsidRDefault="009C509E" w:rsidP="00071C3A">
      <w:pPr>
        <w:pStyle w:val="a3"/>
        <w:wordWrap/>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 xml:space="preserve">第10条　</w:t>
      </w:r>
      <w:r w:rsidR="00A8486B" w:rsidRPr="00E612C9">
        <w:rPr>
          <w:rFonts w:asciiTheme="minorEastAsia" w:eastAsiaTheme="minorEastAsia" w:hAnsiTheme="minorEastAsia" w:hint="eastAsia"/>
          <w:sz w:val="21"/>
          <w:szCs w:val="21"/>
        </w:rPr>
        <w:t>前泊</w:t>
      </w:r>
      <w:r w:rsidRPr="00E612C9">
        <w:rPr>
          <w:rFonts w:asciiTheme="minorEastAsia" w:eastAsiaTheme="minorEastAsia" w:hAnsiTheme="minorEastAsia" w:hint="eastAsia"/>
          <w:sz w:val="21"/>
          <w:szCs w:val="21"/>
        </w:rPr>
        <w:t>港</w:t>
      </w:r>
      <w:r w:rsidR="00A8486B" w:rsidRPr="00E612C9">
        <w:rPr>
          <w:rFonts w:asciiTheme="minorEastAsia" w:eastAsiaTheme="minorEastAsia" w:hAnsiTheme="minorEastAsia" w:hint="eastAsia"/>
          <w:sz w:val="21"/>
          <w:szCs w:val="21"/>
        </w:rPr>
        <w:t>・運天港</w:t>
      </w:r>
      <w:r w:rsidRPr="00E612C9">
        <w:rPr>
          <w:rFonts w:asciiTheme="minorEastAsia" w:eastAsiaTheme="minorEastAsia" w:hAnsiTheme="minorEastAsia" w:hint="eastAsia"/>
          <w:sz w:val="21"/>
          <w:szCs w:val="21"/>
        </w:rPr>
        <w:t>の航法</w:t>
      </w:r>
    </w:p>
    <w:p w14:paraId="734DE09C" w14:textId="750C010C" w:rsidR="009C509E" w:rsidRPr="00E612C9" w:rsidRDefault="009C509E" w:rsidP="00071C3A">
      <w:pPr>
        <w:pStyle w:val="a3"/>
        <w:wordWrap/>
        <w:ind w:leftChars="50" w:left="428" w:hangingChars="150" w:hanging="322"/>
        <w:rPr>
          <w:rFonts w:asciiTheme="minorEastAsia" w:eastAsiaTheme="minorEastAsia" w:hAnsiTheme="minorEastAsia"/>
          <w:sz w:val="21"/>
          <w:szCs w:val="21"/>
        </w:rPr>
      </w:pPr>
      <w:r w:rsidRPr="00E612C9">
        <w:rPr>
          <w:rFonts w:asciiTheme="minorEastAsia" w:eastAsiaTheme="minorEastAsia" w:hAnsiTheme="minorEastAsia"/>
          <w:sz w:val="21"/>
          <w:szCs w:val="21"/>
        </w:rPr>
        <w:t>(1)</w:t>
      </w:r>
      <w:r w:rsidRPr="00E612C9">
        <w:rPr>
          <w:rFonts w:asciiTheme="minorEastAsia" w:eastAsiaTheme="minorEastAsia" w:hAnsiTheme="minorEastAsia" w:hint="eastAsia"/>
          <w:sz w:val="21"/>
          <w:szCs w:val="21"/>
        </w:rPr>
        <w:t xml:space="preserve">　船舶は、</w:t>
      </w:r>
      <w:r w:rsidR="00A8486B" w:rsidRPr="00E612C9">
        <w:rPr>
          <w:rFonts w:asciiTheme="minorEastAsia" w:eastAsiaTheme="minorEastAsia" w:hAnsiTheme="minorEastAsia" w:hint="eastAsia"/>
          <w:sz w:val="21"/>
          <w:szCs w:val="21"/>
        </w:rPr>
        <w:t>前泊港を</w:t>
      </w:r>
      <w:r w:rsidRPr="00E612C9">
        <w:rPr>
          <w:rFonts w:asciiTheme="minorEastAsia" w:eastAsiaTheme="minorEastAsia" w:hAnsiTheme="minorEastAsia" w:hint="eastAsia"/>
          <w:sz w:val="21"/>
          <w:szCs w:val="21"/>
        </w:rPr>
        <w:t>入港しようとするときは</w:t>
      </w:r>
      <w:r w:rsidR="00A8486B" w:rsidRPr="00E612C9">
        <w:rPr>
          <w:rFonts w:asciiTheme="minorEastAsia" w:eastAsiaTheme="minorEastAsia" w:hAnsiTheme="minorEastAsia" w:hint="eastAsia"/>
          <w:sz w:val="21"/>
          <w:szCs w:val="21"/>
        </w:rPr>
        <w:t>、前泊</w:t>
      </w:r>
      <w:r w:rsidRPr="00E612C9">
        <w:rPr>
          <w:rFonts w:asciiTheme="minorEastAsia" w:eastAsiaTheme="minorEastAsia" w:hAnsiTheme="minorEastAsia" w:hint="eastAsia"/>
          <w:sz w:val="21"/>
          <w:szCs w:val="21"/>
        </w:rPr>
        <w:t>港</w:t>
      </w:r>
      <w:r w:rsidR="00AD7C4C" w:rsidRPr="00E612C9">
        <w:rPr>
          <w:rFonts w:asciiTheme="minorEastAsia" w:eastAsiaTheme="minorEastAsia" w:hAnsiTheme="minorEastAsia" w:hint="eastAsia"/>
          <w:sz w:val="21"/>
          <w:szCs w:val="21"/>
        </w:rPr>
        <w:t>・仲田港</w:t>
      </w:r>
      <w:r w:rsidR="00A8486B" w:rsidRPr="00E612C9">
        <w:rPr>
          <w:rFonts w:asciiTheme="minorEastAsia" w:eastAsiaTheme="minorEastAsia" w:hAnsiTheme="minorEastAsia" w:hint="eastAsia"/>
          <w:sz w:val="21"/>
          <w:szCs w:val="21"/>
        </w:rPr>
        <w:t>左舷</w:t>
      </w:r>
      <w:r w:rsidRPr="00E612C9">
        <w:rPr>
          <w:rFonts w:asciiTheme="minorEastAsia" w:eastAsiaTheme="minorEastAsia" w:hAnsiTheme="minorEastAsia" w:hint="eastAsia"/>
          <w:sz w:val="21"/>
          <w:szCs w:val="21"/>
        </w:rPr>
        <w:t>灯標を左に見て水路に入り、水路の右側を航行しなければならない。</w:t>
      </w:r>
    </w:p>
    <w:p w14:paraId="0DAEB989" w14:textId="29D6C88E" w:rsidR="009C509E" w:rsidRPr="00E612C9" w:rsidRDefault="009C509E" w:rsidP="00071C3A">
      <w:pPr>
        <w:pStyle w:val="a3"/>
        <w:wordWrap/>
        <w:ind w:leftChars="50" w:left="428" w:hangingChars="150" w:hanging="322"/>
        <w:rPr>
          <w:rFonts w:asciiTheme="minorEastAsia" w:eastAsiaTheme="minorEastAsia" w:hAnsiTheme="minorEastAsia"/>
          <w:sz w:val="21"/>
          <w:szCs w:val="21"/>
        </w:rPr>
      </w:pPr>
      <w:r w:rsidRPr="00E612C9">
        <w:rPr>
          <w:rFonts w:asciiTheme="minorEastAsia" w:eastAsiaTheme="minorEastAsia" w:hAnsiTheme="minorEastAsia"/>
          <w:sz w:val="21"/>
          <w:szCs w:val="21"/>
        </w:rPr>
        <w:lastRenderedPageBreak/>
        <w:t>(2)</w:t>
      </w:r>
      <w:r w:rsidRPr="00E612C9">
        <w:rPr>
          <w:rFonts w:asciiTheme="minorEastAsia" w:eastAsiaTheme="minorEastAsia" w:hAnsiTheme="minorEastAsia" w:hint="eastAsia"/>
          <w:sz w:val="21"/>
          <w:szCs w:val="21"/>
        </w:rPr>
        <w:t xml:space="preserve">　船舶は、</w:t>
      </w:r>
      <w:r w:rsidR="00AD7C4C" w:rsidRPr="00E612C9">
        <w:rPr>
          <w:rFonts w:asciiTheme="minorEastAsia" w:eastAsiaTheme="minorEastAsia" w:hAnsiTheme="minorEastAsia" w:hint="eastAsia"/>
          <w:sz w:val="21"/>
          <w:szCs w:val="21"/>
        </w:rPr>
        <w:t>運天港を入港しようとするときは、運天港第１左舷灯浮標を左に見て水路に入り、水路の右側を航行しなければならない。</w:t>
      </w:r>
    </w:p>
    <w:p w14:paraId="6E103C65" w14:textId="67C990CE" w:rsidR="00AD7C4C" w:rsidRPr="00E612C9" w:rsidRDefault="00AD7C4C" w:rsidP="00071C3A">
      <w:pPr>
        <w:pStyle w:val="a3"/>
        <w:wordWrap/>
        <w:ind w:leftChars="50" w:left="428" w:hangingChars="150" w:hanging="322"/>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(3)　船舶は、前泊港を出港しようとするときは、水路の右側を航行し、前泊港・仲田港左舷灯標を右に見て通過しなければならない。</w:t>
      </w:r>
    </w:p>
    <w:p w14:paraId="645799EB" w14:textId="77777777" w:rsidR="00AD7C4C" w:rsidRPr="00E612C9" w:rsidRDefault="009C509E" w:rsidP="00071C3A">
      <w:pPr>
        <w:pStyle w:val="a3"/>
        <w:wordWrap/>
        <w:ind w:leftChars="50" w:left="428" w:hangingChars="150" w:hanging="322"/>
        <w:rPr>
          <w:rFonts w:asciiTheme="minorEastAsia" w:eastAsiaTheme="minorEastAsia" w:hAnsiTheme="minorEastAsia"/>
          <w:sz w:val="21"/>
          <w:szCs w:val="21"/>
        </w:rPr>
      </w:pPr>
      <w:r w:rsidRPr="00E612C9">
        <w:rPr>
          <w:rFonts w:asciiTheme="minorEastAsia" w:eastAsiaTheme="minorEastAsia" w:hAnsiTheme="minorEastAsia"/>
          <w:sz w:val="21"/>
          <w:szCs w:val="21"/>
        </w:rPr>
        <w:t>(</w:t>
      </w:r>
      <w:r w:rsidR="00AD7C4C" w:rsidRPr="00E612C9">
        <w:rPr>
          <w:rFonts w:asciiTheme="minorEastAsia" w:eastAsiaTheme="minorEastAsia" w:hAnsiTheme="minorEastAsia" w:hint="eastAsia"/>
          <w:sz w:val="21"/>
          <w:szCs w:val="21"/>
        </w:rPr>
        <w:t>4</w:t>
      </w:r>
      <w:r w:rsidRPr="00E612C9">
        <w:rPr>
          <w:rFonts w:asciiTheme="minorEastAsia" w:eastAsiaTheme="minorEastAsia" w:hAnsiTheme="minorEastAsia"/>
          <w:sz w:val="21"/>
          <w:szCs w:val="21"/>
        </w:rPr>
        <w:t>)</w:t>
      </w:r>
      <w:r w:rsidRPr="00E612C9">
        <w:rPr>
          <w:rFonts w:asciiTheme="minorEastAsia" w:eastAsiaTheme="minorEastAsia" w:hAnsiTheme="minorEastAsia" w:hint="eastAsia"/>
          <w:sz w:val="21"/>
          <w:szCs w:val="21"/>
        </w:rPr>
        <w:t xml:space="preserve">　</w:t>
      </w:r>
      <w:r w:rsidR="00AD7C4C" w:rsidRPr="00E612C9">
        <w:rPr>
          <w:rFonts w:asciiTheme="minorEastAsia" w:eastAsiaTheme="minorEastAsia" w:hAnsiTheme="minorEastAsia" w:hint="eastAsia"/>
          <w:sz w:val="21"/>
          <w:szCs w:val="21"/>
        </w:rPr>
        <w:t xml:space="preserve"> 船舶は、運天港を出港しようとするときは、水路の右側を航行し、運天港第４左舷灯浮標を右に見て通過しなければならない。</w:t>
      </w:r>
    </w:p>
    <w:p w14:paraId="03106FCD" w14:textId="633E33D7" w:rsidR="009C509E" w:rsidRPr="00E612C9" w:rsidRDefault="009C509E" w:rsidP="00071C3A">
      <w:pPr>
        <w:pStyle w:val="a3"/>
        <w:wordWrap/>
        <w:ind w:leftChars="50" w:left="428" w:hangingChars="150" w:hanging="322"/>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船舶は、水路においては他の船舶と並航して航行し又は他の船舶を追い越してはならない。</w:t>
      </w:r>
    </w:p>
    <w:p w14:paraId="4DB65AF6" w14:textId="2907CFFE" w:rsidR="00AD7C4C" w:rsidRPr="00E612C9" w:rsidRDefault="009C509E" w:rsidP="00AD7C4C">
      <w:pPr>
        <w:pStyle w:val="a3"/>
        <w:wordWrap/>
        <w:ind w:leftChars="50" w:left="428" w:hangingChars="150" w:hanging="322"/>
        <w:rPr>
          <w:rFonts w:asciiTheme="minorEastAsia" w:eastAsiaTheme="minorEastAsia" w:hAnsiTheme="minorEastAsia"/>
          <w:sz w:val="21"/>
          <w:szCs w:val="21"/>
        </w:rPr>
      </w:pPr>
      <w:r w:rsidRPr="00E612C9">
        <w:rPr>
          <w:rFonts w:asciiTheme="minorEastAsia" w:eastAsiaTheme="minorEastAsia" w:hAnsiTheme="minorEastAsia"/>
          <w:sz w:val="21"/>
          <w:szCs w:val="21"/>
        </w:rPr>
        <w:t>(</w:t>
      </w:r>
      <w:r w:rsidR="00AD7C4C" w:rsidRPr="00E612C9">
        <w:rPr>
          <w:rFonts w:asciiTheme="minorEastAsia" w:eastAsiaTheme="minorEastAsia" w:hAnsiTheme="minorEastAsia" w:hint="eastAsia"/>
          <w:sz w:val="21"/>
          <w:szCs w:val="21"/>
        </w:rPr>
        <w:t>5</w:t>
      </w:r>
      <w:r w:rsidRPr="00E612C9">
        <w:rPr>
          <w:rFonts w:asciiTheme="minorEastAsia" w:eastAsiaTheme="minorEastAsia" w:hAnsiTheme="minorEastAsia"/>
          <w:sz w:val="21"/>
          <w:szCs w:val="21"/>
        </w:rPr>
        <w:t>)</w:t>
      </w:r>
      <w:r w:rsidRPr="00E612C9">
        <w:rPr>
          <w:rFonts w:asciiTheme="minorEastAsia" w:eastAsiaTheme="minorEastAsia" w:hAnsiTheme="minorEastAsia" w:hint="eastAsia"/>
          <w:sz w:val="21"/>
          <w:szCs w:val="21"/>
        </w:rPr>
        <w:t xml:space="preserve">　</w:t>
      </w:r>
      <w:r w:rsidR="00AD7C4C" w:rsidRPr="00E612C9">
        <w:rPr>
          <w:rFonts w:asciiTheme="minorEastAsia" w:eastAsiaTheme="minorEastAsia" w:hAnsiTheme="minorEastAsia" w:hint="eastAsia"/>
          <w:sz w:val="21"/>
          <w:szCs w:val="21"/>
        </w:rPr>
        <w:t xml:space="preserve"> 船舶は、水路においては他の船舶と並航して航行し又は他の船舶を追い越してはならない。</w:t>
      </w:r>
    </w:p>
    <w:p w14:paraId="289DB356" w14:textId="45BB3037" w:rsidR="009C509E" w:rsidRPr="00E612C9" w:rsidRDefault="00AD7C4C" w:rsidP="00071C3A">
      <w:pPr>
        <w:pStyle w:val="a3"/>
        <w:wordWrap/>
        <w:ind w:leftChars="50" w:left="428" w:hangingChars="150" w:hanging="322"/>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(6)前泊港</w:t>
      </w:r>
      <w:r w:rsidR="009C509E" w:rsidRPr="00E612C9">
        <w:rPr>
          <w:rFonts w:asciiTheme="minorEastAsia" w:eastAsiaTheme="minorEastAsia" w:hAnsiTheme="minorEastAsia" w:hint="eastAsia"/>
          <w:sz w:val="21"/>
          <w:szCs w:val="21"/>
        </w:rPr>
        <w:t>第</w:t>
      </w:r>
      <w:r w:rsidR="00A3083D" w:rsidRPr="00E612C9">
        <w:rPr>
          <w:rFonts w:asciiTheme="minorEastAsia" w:eastAsiaTheme="minorEastAsia" w:hAnsiTheme="minorEastAsia" w:hint="eastAsia"/>
          <w:sz w:val="21"/>
          <w:szCs w:val="21"/>
        </w:rPr>
        <w:t>２立標より、</w:t>
      </w:r>
      <w:r w:rsidR="003E4DC7" w:rsidRPr="00E612C9">
        <w:rPr>
          <w:rFonts w:asciiTheme="minorEastAsia" w:eastAsiaTheme="minorEastAsia" w:hAnsiTheme="minorEastAsia" w:hint="eastAsia"/>
          <w:sz w:val="21"/>
          <w:szCs w:val="21"/>
        </w:rPr>
        <w:t>運天港</w:t>
      </w:r>
      <w:r w:rsidR="0087365C" w:rsidRPr="00E612C9">
        <w:rPr>
          <w:rFonts w:asciiTheme="minorEastAsia" w:eastAsiaTheme="minorEastAsia" w:hAnsiTheme="minorEastAsia" w:hint="eastAsia"/>
          <w:sz w:val="21"/>
          <w:szCs w:val="21"/>
        </w:rPr>
        <w:t>第</w:t>
      </w:r>
      <w:r w:rsidR="00BC30B5">
        <w:rPr>
          <w:rFonts w:asciiTheme="minorEastAsia" w:eastAsiaTheme="minorEastAsia" w:hAnsiTheme="minorEastAsia" w:hint="eastAsia"/>
          <w:sz w:val="21"/>
          <w:szCs w:val="21"/>
        </w:rPr>
        <w:t>１</w:t>
      </w:r>
      <w:r w:rsidR="0087365C" w:rsidRPr="00E612C9">
        <w:rPr>
          <w:rFonts w:asciiTheme="minorEastAsia" w:eastAsiaTheme="minorEastAsia" w:hAnsiTheme="minorEastAsia" w:hint="eastAsia"/>
          <w:sz w:val="21"/>
          <w:szCs w:val="21"/>
        </w:rPr>
        <w:t>灯浮標間は１８ノット、第</w:t>
      </w:r>
      <w:r w:rsidR="00BC30B5">
        <w:rPr>
          <w:rFonts w:asciiTheme="minorEastAsia" w:eastAsiaTheme="minorEastAsia" w:hAnsiTheme="minorEastAsia" w:hint="eastAsia"/>
          <w:sz w:val="21"/>
          <w:szCs w:val="21"/>
        </w:rPr>
        <w:t>１</w:t>
      </w:r>
      <w:r w:rsidR="0087365C" w:rsidRPr="00E612C9">
        <w:rPr>
          <w:rFonts w:asciiTheme="minorEastAsia" w:eastAsiaTheme="minorEastAsia" w:hAnsiTheme="minorEastAsia" w:hint="eastAsia"/>
          <w:sz w:val="21"/>
          <w:szCs w:val="21"/>
        </w:rPr>
        <w:t>灯浮標～運天港第</w:t>
      </w:r>
      <w:r w:rsidR="00BC30B5">
        <w:rPr>
          <w:rFonts w:asciiTheme="minorEastAsia" w:eastAsiaTheme="minorEastAsia" w:hAnsiTheme="minorEastAsia" w:hint="eastAsia"/>
          <w:sz w:val="21"/>
          <w:szCs w:val="21"/>
        </w:rPr>
        <w:t>７</w:t>
      </w:r>
      <w:r w:rsidR="0087365C" w:rsidRPr="00E612C9">
        <w:rPr>
          <w:rFonts w:asciiTheme="minorEastAsia" w:eastAsiaTheme="minorEastAsia" w:hAnsiTheme="minorEastAsia" w:hint="eastAsia"/>
          <w:sz w:val="21"/>
          <w:szCs w:val="21"/>
        </w:rPr>
        <w:t>灯浮</w:t>
      </w:r>
      <w:r w:rsidR="009C509E" w:rsidRPr="00E612C9">
        <w:rPr>
          <w:rFonts w:asciiTheme="minorEastAsia" w:eastAsiaTheme="minorEastAsia" w:hAnsiTheme="minorEastAsia" w:hint="eastAsia"/>
          <w:sz w:val="21"/>
          <w:szCs w:val="21"/>
        </w:rPr>
        <w:t>標</w:t>
      </w:r>
      <w:r w:rsidR="0087365C" w:rsidRPr="00E612C9">
        <w:rPr>
          <w:rFonts w:asciiTheme="minorEastAsia" w:eastAsiaTheme="minorEastAsia" w:hAnsiTheme="minorEastAsia" w:hint="eastAsia"/>
          <w:sz w:val="21"/>
          <w:szCs w:val="21"/>
        </w:rPr>
        <w:t>までは１５ノット以下に</w:t>
      </w:r>
      <w:r w:rsidR="009C509E" w:rsidRPr="00E612C9">
        <w:rPr>
          <w:rFonts w:asciiTheme="minorEastAsia" w:eastAsiaTheme="minorEastAsia" w:hAnsiTheme="minorEastAsia" w:hint="eastAsia"/>
          <w:sz w:val="21"/>
          <w:szCs w:val="21"/>
        </w:rPr>
        <w:t>減速して航行しなければならない。</w:t>
      </w:r>
    </w:p>
    <w:p w14:paraId="44F5B5FF" w14:textId="717BB10F" w:rsidR="009C509E" w:rsidRPr="00E612C9" w:rsidRDefault="009C509E"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sz w:val="21"/>
          <w:szCs w:val="21"/>
        </w:rPr>
        <w:t>(</w:t>
      </w:r>
      <w:r w:rsidR="0087365C" w:rsidRPr="00E612C9">
        <w:rPr>
          <w:rFonts w:asciiTheme="minorEastAsia" w:eastAsiaTheme="minorEastAsia" w:hAnsiTheme="minorEastAsia" w:hint="eastAsia"/>
          <w:sz w:val="21"/>
          <w:szCs w:val="21"/>
        </w:rPr>
        <w:t>7</w:t>
      </w:r>
      <w:r w:rsidRPr="00E612C9">
        <w:rPr>
          <w:rFonts w:asciiTheme="minorEastAsia" w:eastAsiaTheme="minorEastAsia" w:hAnsiTheme="minorEastAsia"/>
          <w:sz w:val="21"/>
          <w:szCs w:val="21"/>
        </w:rPr>
        <w:t>)</w:t>
      </w:r>
      <w:r w:rsidRPr="00E612C9">
        <w:rPr>
          <w:rFonts w:asciiTheme="minorEastAsia" w:eastAsiaTheme="minorEastAsia" w:hAnsiTheme="minorEastAsia" w:hint="eastAsia"/>
          <w:sz w:val="21"/>
          <w:szCs w:val="21"/>
        </w:rPr>
        <w:t xml:space="preserve">　</w:t>
      </w:r>
      <w:r w:rsidR="0087365C" w:rsidRPr="00E612C9">
        <w:rPr>
          <w:rFonts w:asciiTheme="minorEastAsia" w:eastAsiaTheme="minorEastAsia" w:hAnsiTheme="minorEastAsia" w:hint="eastAsia"/>
          <w:sz w:val="21"/>
          <w:szCs w:val="21"/>
        </w:rPr>
        <w:t>前泊</w:t>
      </w:r>
      <w:r w:rsidRPr="00E612C9">
        <w:rPr>
          <w:rFonts w:asciiTheme="minorEastAsia" w:eastAsiaTheme="minorEastAsia" w:hAnsiTheme="minorEastAsia" w:hint="eastAsia"/>
          <w:sz w:val="21"/>
          <w:szCs w:val="21"/>
        </w:rPr>
        <w:t>港</w:t>
      </w:r>
      <w:r w:rsidR="0087365C" w:rsidRPr="00E612C9">
        <w:rPr>
          <w:rFonts w:asciiTheme="minorEastAsia" w:eastAsiaTheme="minorEastAsia" w:hAnsiTheme="minorEastAsia" w:hint="eastAsia"/>
          <w:sz w:val="21"/>
          <w:szCs w:val="21"/>
        </w:rPr>
        <w:t>、運天港</w:t>
      </w:r>
      <w:r w:rsidRPr="00E612C9">
        <w:rPr>
          <w:rFonts w:asciiTheme="minorEastAsia" w:eastAsiaTheme="minorEastAsia" w:hAnsiTheme="minorEastAsia" w:hint="eastAsia"/>
          <w:sz w:val="21"/>
          <w:szCs w:val="21"/>
        </w:rPr>
        <w:t>における入港待ち</w:t>
      </w:r>
      <w:r w:rsidR="0087365C" w:rsidRPr="00E612C9">
        <w:rPr>
          <w:rFonts w:asciiTheme="minorEastAsia" w:eastAsiaTheme="minorEastAsia" w:hAnsiTheme="minorEastAsia" w:hint="eastAsia"/>
          <w:sz w:val="21"/>
          <w:szCs w:val="21"/>
        </w:rPr>
        <w:t>は、一時停止とする。</w:t>
      </w:r>
    </w:p>
    <w:p w14:paraId="2153DA9F" w14:textId="77777777" w:rsidR="00E571A2" w:rsidRPr="00E612C9" w:rsidRDefault="00E571A2" w:rsidP="00071C3A">
      <w:pPr>
        <w:pStyle w:val="a3"/>
        <w:wordWrap/>
        <w:ind w:leftChars="50" w:left="106"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（通常連絡等）</w:t>
      </w:r>
    </w:p>
    <w:p w14:paraId="28F6B737" w14:textId="41891DAD" w:rsidR="00E571A2" w:rsidRPr="00E612C9" w:rsidRDefault="00E571A2"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第11条　船長は、基準経路上の次の</w:t>
      </w:r>
      <w:r w:rsidR="00CB7EA4" w:rsidRPr="00E612C9">
        <w:rPr>
          <w:rFonts w:asciiTheme="minorEastAsia" w:eastAsiaTheme="minorEastAsia" w:hAnsiTheme="minorEastAsia" w:hint="eastAsia"/>
          <w:sz w:val="21"/>
          <w:szCs w:val="21"/>
        </w:rPr>
        <w:t>(</w:t>
      </w:r>
      <w:r w:rsidR="00CB7EA4" w:rsidRPr="00E612C9">
        <w:rPr>
          <w:rFonts w:asciiTheme="minorEastAsia" w:eastAsiaTheme="minorEastAsia" w:hAnsiTheme="minorEastAsia"/>
          <w:sz w:val="21"/>
          <w:szCs w:val="21"/>
        </w:rPr>
        <w:t>1</w:t>
      </w:r>
      <w:r w:rsidR="00CB7EA4" w:rsidRPr="00E612C9">
        <w:rPr>
          <w:rFonts w:asciiTheme="minorEastAsia" w:eastAsiaTheme="minorEastAsia" w:hAnsiTheme="minorEastAsia" w:hint="eastAsia"/>
          <w:sz w:val="21"/>
          <w:szCs w:val="21"/>
        </w:rPr>
        <w:t>)</w:t>
      </w:r>
      <w:r w:rsidRPr="00E612C9">
        <w:rPr>
          <w:rFonts w:asciiTheme="minorEastAsia" w:eastAsiaTheme="minorEastAsia" w:hAnsiTheme="minorEastAsia" w:hint="eastAsia"/>
          <w:sz w:val="21"/>
          <w:szCs w:val="21"/>
        </w:rPr>
        <w:t>の地点を通過したときは、運航管理者あて次の</w:t>
      </w:r>
      <w:r w:rsidR="00CB7EA4" w:rsidRPr="00E612C9">
        <w:rPr>
          <w:rFonts w:asciiTheme="minorEastAsia" w:eastAsiaTheme="minorEastAsia" w:hAnsiTheme="minorEastAsia" w:hint="eastAsia"/>
          <w:sz w:val="21"/>
          <w:szCs w:val="21"/>
        </w:rPr>
        <w:t>(</w:t>
      </w:r>
      <w:r w:rsidR="00CB7EA4" w:rsidRPr="00E612C9">
        <w:rPr>
          <w:rFonts w:asciiTheme="minorEastAsia" w:eastAsiaTheme="minorEastAsia" w:hAnsiTheme="minorEastAsia"/>
          <w:sz w:val="21"/>
          <w:szCs w:val="21"/>
        </w:rPr>
        <w:t>2</w:t>
      </w:r>
      <w:r w:rsidR="00CB7EA4" w:rsidRPr="00E612C9">
        <w:rPr>
          <w:rFonts w:asciiTheme="minorEastAsia" w:eastAsiaTheme="minorEastAsia" w:hAnsiTheme="minorEastAsia" w:hint="eastAsia"/>
          <w:sz w:val="21"/>
          <w:szCs w:val="21"/>
        </w:rPr>
        <w:t>)</w:t>
      </w:r>
      <w:r w:rsidRPr="00E612C9">
        <w:rPr>
          <w:rFonts w:asciiTheme="minorEastAsia" w:eastAsiaTheme="minorEastAsia" w:hAnsiTheme="minorEastAsia" w:hint="eastAsia"/>
          <w:sz w:val="21"/>
          <w:szCs w:val="21"/>
        </w:rPr>
        <w:t>の事項を連絡しなければならない。</w:t>
      </w:r>
    </w:p>
    <w:p w14:paraId="1BDF8E54" w14:textId="580AB6F0" w:rsidR="004E06DA" w:rsidRPr="00E612C9" w:rsidRDefault="00CB7EA4" w:rsidP="00071C3A">
      <w:pPr>
        <w:pStyle w:val="a3"/>
        <w:wordWrap/>
        <w:ind w:leftChars="50" w:left="213" w:hangingChars="50" w:hanging="107"/>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w:t>
      </w:r>
      <w:r w:rsidRPr="00E612C9">
        <w:rPr>
          <w:rFonts w:asciiTheme="minorEastAsia" w:eastAsiaTheme="minorEastAsia" w:hAnsiTheme="minorEastAsia"/>
          <w:sz w:val="21"/>
          <w:szCs w:val="21"/>
        </w:rPr>
        <w:t>1</w:t>
      </w:r>
      <w:r w:rsidRPr="00E612C9">
        <w:rPr>
          <w:rFonts w:asciiTheme="minorEastAsia" w:eastAsiaTheme="minorEastAsia" w:hAnsiTheme="minorEastAsia" w:hint="eastAsia"/>
          <w:sz w:val="21"/>
          <w:szCs w:val="21"/>
        </w:rPr>
        <w:t>)</w:t>
      </w:r>
      <w:r w:rsidR="004E06DA" w:rsidRPr="00E612C9">
        <w:rPr>
          <w:rFonts w:asciiTheme="minorEastAsia" w:eastAsiaTheme="minorEastAsia" w:hAnsiTheme="minorEastAsia" w:hint="eastAsia"/>
          <w:sz w:val="21"/>
          <w:szCs w:val="21"/>
        </w:rPr>
        <w:t xml:space="preserve">　</w:t>
      </w:r>
      <w:r w:rsidR="00120231" w:rsidRPr="00E612C9">
        <w:rPr>
          <w:rFonts w:asciiTheme="minorEastAsia" w:eastAsiaTheme="minorEastAsia" w:hAnsiTheme="minorEastAsia" w:hint="eastAsia"/>
          <w:sz w:val="21"/>
          <w:szCs w:val="21"/>
        </w:rPr>
        <w:t>伊是名沖</w:t>
      </w:r>
      <w:r w:rsidR="00E571A2" w:rsidRPr="00E612C9">
        <w:rPr>
          <w:rFonts w:asciiTheme="minorEastAsia" w:eastAsiaTheme="minorEastAsia" w:hAnsiTheme="minorEastAsia" w:hint="eastAsia"/>
          <w:sz w:val="21"/>
          <w:szCs w:val="21"/>
        </w:rPr>
        <w:t>地点</w:t>
      </w:r>
    </w:p>
    <w:p w14:paraId="6A63DBB8" w14:textId="77777777" w:rsidR="004E06DA" w:rsidRPr="00E612C9" w:rsidRDefault="00CB7EA4" w:rsidP="00071C3A">
      <w:pPr>
        <w:pStyle w:val="a3"/>
        <w:wordWrap/>
        <w:ind w:firstLineChars="50" w:firstLine="107"/>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w:t>
      </w:r>
      <w:r w:rsidRPr="00E612C9">
        <w:rPr>
          <w:rFonts w:asciiTheme="minorEastAsia" w:eastAsiaTheme="minorEastAsia" w:hAnsiTheme="minorEastAsia"/>
          <w:sz w:val="21"/>
          <w:szCs w:val="21"/>
        </w:rPr>
        <w:t>2</w:t>
      </w:r>
      <w:r w:rsidRPr="00E612C9">
        <w:rPr>
          <w:rFonts w:asciiTheme="minorEastAsia" w:eastAsiaTheme="minorEastAsia" w:hAnsiTheme="minorEastAsia" w:hint="eastAsia"/>
          <w:sz w:val="21"/>
          <w:szCs w:val="21"/>
        </w:rPr>
        <w:t>)</w:t>
      </w:r>
      <w:r w:rsidR="004E06DA" w:rsidRPr="00E612C9">
        <w:rPr>
          <w:rFonts w:asciiTheme="minorEastAsia" w:eastAsiaTheme="minorEastAsia" w:hAnsiTheme="minorEastAsia" w:hint="eastAsia"/>
          <w:sz w:val="21"/>
          <w:szCs w:val="21"/>
        </w:rPr>
        <w:t xml:space="preserve">　</w:t>
      </w:r>
      <w:r w:rsidR="001964A0" w:rsidRPr="00E612C9">
        <w:rPr>
          <w:rFonts w:asciiTheme="minorEastAsia" w:eastAsiaTheme="minorEastAsia" w:hAnsiTheme="minorEastAsia" w:hint="eastAsia"/>
          <w:sz w:val="21"/>
          <w:szCs w:val="21"/>
        </w:rPr>
        <w:t>連絡事項</w:t>
      </w:r>
    </w:p>
    <w:p w14:paraId="13F10C52" w14:textId="77777777" w:rsidR="004E06DA" w:rsidRPr="00E612C9" w:rsidRDefault="001964A0" w:rsidP="00071C3A">
      <w:pPr>
        <w:pStyle w:val="a3"/>
        <w:wordWrap/>
        <w:ind w:leftChars="-100" w:left="-213" w:firstLineChars="300" w:firstLine="644"/>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①　通過地点名</w:t>
      </w:r>
    </w:p>
    <w:p w14:paraId="21725D8A" w14:textId="77777777" w:rsidR="004E06DA" w:rsidRPr="00E612C9" w:rsidRDefault="001964A0" w:rsidP="00071C3A">
      <w:pPr>
        <w:pStyle w:val="a3"/>
        <w:wordWrap/>
        <w:ind w:leftChars="-100" w:left="-213" w:firstLineChars="300" w:firstLine="644"/>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②　通過時刻</w:t>
      </w:r>
    </w:p>
    <w:p w14:paraId="3B7B3001" w14:textId="77777777" w:rsidR="004E06DA" w:rsidRPr="00E612C9" w:rsidRDefault="001964A0" w:rsidP="00071C3A">
      <w:pPr>
        <w:pStyle w:val="a3"/>
        <w:wordWrap/>
        <w:ind w:leftChars="-100" w:left="-213" w:firstLineChars="300" w:firstLine="644"/>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③　天候、風向、風速、波浪、視程の状況</w:t>
      </w:r>
    </w:p>
    <w:p w14:paraId="7FED6B07" w14:textId="77777777" w:rsidR="001964A0" w:rsidRPr="00E612C9" w:rsidRDefault="001964A0" w:rsidP="00071C3A">
      <w:pPr>
        <w:pStyle w:val="a3"/>
        <w:wordWrap/>
        <w:ind w:leftChars="-100" w:left="-213" w:firstLineChars="300" w:firstLine="644"/>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④　その他入港予定時刻等運航管理上必要と認める事項</w:t>
      </w:r>
    </w:p>
    <w:p w14:paraId="522FF57C" w14:textId="77777777" w:rsidR="002122E9" w:rsidRPr="00E612C9" w:rsidRDefault="002122E9"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２　（副）運航管理者は、航行に関する安全情報等船長に連絡すべき事項を生じたときは、その都度速やかに連絡するものとする。</w:t>
      </w:r>
    </w:p>
    <w:p w14:paraId="14E97F53" w14:textId="77777777" w:rsidR="002122E9" w:rsidRPr="00E612C9" w:rsidRDefault="002122E9" w:rsidP="00071C3A">
      <w:pPr>
        <w:pStyle w:val="a3"/>
        <w:wordWrap/>
        <w:ind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（連絡方法）</w:t>
      </w:r>
    </w:p>
    <w:p w14:paraId="5CC64E7E" w14:textId="17DBF59D" w:rsidR="002122E9" w:rsidRPr="00E612C9" w:rsidRDefault="002122E9" w:rsidP="00071C3A">
      <w:pPr>
        <w:pStyle w:val="a3"/>
        <w:wordWrap/>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第12条　船長と</w:t>
      </w:r>
      <w:r w:rsidR="00A06A2F" w:rsidRPr="00E612C9">
        <w:rPr>
          <w:rFonts w:asciiTheme="minorEastAsia" w:eastAsiaTheme="minorEastAsia" w:hAnsiTheme="minorEastAsia" w:hint="eastAsia"/>
          <w:sz w:val="21"/>
          <w:szCs w:val="21"/>
        </w:rPr>
        <w:t>運航管理者等との間で常時連絡をとるための通信手段</w:t>
      </w:r>
      <w:r w:rsidRPr="00E612C9">
        <w:rPr>
          <w:rFonts w:asciiTheme="minorEastAsia" w:eastAsiaTheme="minorEastAsia" w:hAnsiTheme="minorEastAsia" w:hint="eastAsia"/>
          <w:sz w:val="21"/>
          <w:szCs w:val="21"/>
        </w:rPr>
        <w:t>は、次の方法による。</w:t>
      </w:r>
    </w:p>
    <w:p w14:paraId="3EBE3295" w14:textId="033A79A9" w:rsidR="001964A0" w:rsidRPr="00E612C9" w:rsidRDefault="001964A0" w:rsidP="00071C3A">
      <w:pPr>
        <w:pStyle w:val="a3"/>
        <w:wordWrap/>
        <w:rPr>
          <w:rFonts w:asciiTheme="minorEastAsia" w:eastAsiaTheme="minorEastAsia" w:hAnsiTheme="minorEastAsia"/>
          <w:spacing w:val="0"/>
          <w:sz w:val="21"/>
          <w:szCs w:val="21"/>
        </w:rPr>
      </w:pP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1964A0" w:rsidRPr="00E612C9" w14:paraId="08ED94B1" w14:textId="77777777" w:rsidTr="00CB7EA4">
        <w:trPr>
          <w:cantSplit/>
          <w:trHeight w:hRule="exact" w:val="340"/>
        </w:trPr>
        <w:tc>
          <w:tcPr>
            <w:tcW w:w="306" w:type="dxa"/>
            <w:vMerge w:val="restart"/>
            <w:tcBorders>
              <w:top w:val="nil"/>
              <w:left w:val="nil"/>
              <w:bottom w:val="nil"/>
              <w:right w:val="nil"/>
            </w:tcBorders>
          </w:tcPr>
          <w:p w14:paraId="21A74CCE" w14:textId="77777777" w:rsidR="001964A0" w:rsidRPr="00E612C9" w:rsidRDefault="001964A0" w:rsidP="00071C3A">
            <w:pPr>
              <w:pStyle w:val="a3"/>
              <w:wordWrap/>
              <w:rPr>
                <w:rFonts w:asciiTheme="minorEastAsia" w:eastAsiaTheme="minorEastAsia" w:hAnsiTheme="minorEastAsia"/>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2A3A4A09" w14:textId="77777777" w:rsidR="001964A0" w:rsidRPr="00E612C9" w:rsidRDefault="001964A0" w:rsidP="00071C3A">
            <w:pPr>
              <w:pStyle w:val="a3"/>
              <w:wordWrap/>
              <w:rPr>
                <w:rFonts w:asciiTheme="minorEastAsia" w:eastAsiaTheme="minorEastAsia" w:hAnsiTheme="minorEastAsia"/>
                <w:spacing w:val="0"/>
                <w:sz w:val="21"/>
                <w:szCs w:val="21"/>
              </w:rPr>
            </w:pPr>
          </w:p>
        </w:tc>
        <w:tc>
          <w:tcPr>
            <w:tcW w:w="1224" w:type="dxa"/>
            <w:tcBorders>
              <w:top w:val="single" w:sz="4" w:space="0" w:color="000000"/>
              <w:left w:val="nil"/>
              <w:bottom w:val="single" w:sz="4" w:space="0" w:color="000000"/>
              <w:right w:val="single" w:sz="4" w:space="0" w:color="000000"/>
            </w:tcBorders>
          </w:tcPr>
          <w:p w14:paraId="193714E3" w14:textId="77777777" w:rsidR="001964A0" w:rsidRPr="00E612C9" w:rsidRDefault="001964A0"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区分</w:t>
            </w:r>
          </w:p>
        </w:tc>
        <w:tc>
          <w:tcPr>
            <w:tcW w:w="3515" w:type="dxa"/>
            <w:tcBorders>
              <w:top w:val="single" w:sz="4" w:space="0" w:color="000000"/>
              <w:left w:val="nil"/>
              <w:bottom w:val="single" w:sz="4" w:space="0" w:color="000000"/>
              <w:right w:val="single" w:sz="4" w:space="0" w:color="000000"/>
            </w:tcBorders>
          </w:tcPr>
          <w:p w14:paraId="7129053B" w14:textId="77777777" w:rsidR="001964A0" w:rsidRPr="00E612C9" w:rsidRDefault="001964A0"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4DBA8E30" w14:textId="77777777" w:rsidR="001964A0" w:rsidRPr="00E612C9" w:rsidRDefault="001964A0"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連絡方法</w:t>
            </w:r>
          </w:p>
        </w:tc>
      </w:tr>
      <w:tr w:rsidR="001964A0" w:rsidRPr="00E612C9" w14:paraId="36565E3B" w14:textId="77777777" w:rsidTr="00CB7EA4">
        <w:trPr>
          <w:cantSplit/>
          <w:trHeight w:hRule="exact" w:val="624"/>
        </w:trPr>
        <w:tc>
          <w:tcPr>
            <w:tcW w:w="306" w:type="dxa"/>
            <w:vMerge/>
            <w:tcBorders>
              <w:top w:val="nil"/>
              <w:left w:val="nil"/>
              <w:bottom w:val="nil"/>
              <w:right w:val="nil"/>
            </w:tcBorders>
          </w:tcPr>
          <w:p w14:paraId="1D6E0832" w14:textId="77777777" w:rsidR="001964A0" w:rsidRPr="00E612C9" w:rsidRDefault="001964A0" w:rsidP="00071C3A">
            <w:pPr>
              <w:pStyle w:val="a3"/>
              <w:wordWrap/>
              <w:spacing w:line="240" w:lineRule="auto"/>
              <w:rPr>
                <w:rFonts w:asciiTheme="minorEastAsia" w:eastAsiaTheme="minorEastAsia" w:hAnsiTheme="minorEastAsia"/>
                <w:spacing w:val="0"/>
                <w:sz w:val="21"/>
                <w:szCs w:val="21"/>
              </w:rPr>
            </w:pPr>
          </w:p>
        </w:tc>
        <w:tc>
          <w:tcPr>
            <w:tcW w:w="534" w:type="dxa"/>
            <w:tcBorders>
              <w:top w:val="nil"/>
              <w:left w:val="single" w:sz="4" w:space="0" w:color="000000"/>
              <w:bottom w:val="single" w:sz="4" w:space="0" w:color="000000"/>
              <w:right w:val="single" w:sz="4" w:space="0" w:color="000000"/>
            </w:tcBorders>
          </w:tcPr>
          <w:p w14:paraId="213D1AFE" w14:textId="77777777" w:rsidR="001964A0" w:rsidRPr="00E612C9" w:rsidRDefault="001964A0" w:rsidP="00071C3A">
            <w:pPr>
              <w:pStyle w:val="a3"/>
              <w:wordWrap/>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（1）</w:t>
            </w:r>
          </w:p>
        </w:tc>
        <w:tc>
          <w:tcPr>
            <w:tcW w:w="1224" w:type="dxa"/>
            <w:tcBorders>
              <w:top w:val="nil"/>
              <w:left w:val="nil"/>
              <w:bottom w:val="single" w:sz="4" w:space="0" w:color="000000"/>
              <w:right w:val="single" w:sz="4" w:space="0" w:color="000000"/>
            </w:tcBorders>
          </w:tcPr>
          <w:p w14:paraId="404137EC" w14:textId="77777777" w:rsidR="001964A0" w:rsidRPr="00E612C9" w:rsidRDefault="001964A0" w:rsidP="00071C3A">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通常の場合</w:t>
            </w:r>
          </w:p>
        </w:tc>
        <w:tc>
          <w:tcPr>
            <w:tcW w:w="3515" w:type="dxa"/>
            <w:tcBorders>
              <w:top w:val="nil"/>
              <w:left w:val="nil"/>
              <w:bottom w:val="single" w:sz="4" w:space="0" w:color="000000"/>
              <w:right w:val="single" w:sz="4" w:space="0" w:color="000000"/>
            </w:tcBorders>
          </w:tcPr>
          <w:p w14:paraId="54DD1B22" w14:textId="77777777" w:rsidR="00BC30B5" w:rsidRDefault="00B66B46" w:rsidP="00071C3A">
            <w:pPr>
              <w:pStyle w:val="a3"/>
              <w:wordWrap/>
              <w:ind w:leftChars="50" w:left="106" w:rightChars="50" w:right="106"/>
              <w:rPr>
                <w:rFonts w:asciiTheme="minorEastAsia" w:eastAsiaTheme="minorEastAsia" w:hAnsiTheme="minorEastAsia"/>
                <w:strike/>
                <w:color w:val="EE0000"/>
                <w:sz w:val="21"/>
                <w:szCs w:val="21"/>
              </w:rPr>
            </w:pPr>
            <w:r w:rsidRPr="00E612C9">
              <w:rPr>
                <w:rFonts w:asciiTheme="minorEastAsia" w:eastAsiaTheme="minorEastAsia" w:hAnsiTheme="minorEastAsia" w:hint="eastAsia"/>
                <w:sz w:val="21"/>
                <w:szCs w:val="21"/>
              </w:rPr>
              <w:t>伊平屋村役場</w:t>
            </w:r>
            <w:r w:rsidR="00EF2136" w:rsidRPr="00E612C9">
              <w:rPr>
                <w:rFonts w:asciiTheme="minorEastAsia" w:eastAsiaTheme="minorEastAsia" w:hAnsiTheme="minorEastAsia" w:hint="eastAsia"/>
                <w:sz w:val="21"/>
                <w:szCs w:val="21"/>
              </w:rPr>
              <w:t xml:space="preserve">　</w:t>
            </w:r>
            <w:r w:rsidR="00EF2136" w:rsidRPr="00604F4C">
              <w:rPr>
                <w:rFonts w:asciiTheme="minorEastAsia" w:eastAsiaTheme="minorEastAsia" w:hAnsiTheme="minorEastAsia" w:hint="eastAsia"/>
                <w:sz w:val="21"/>
                <w:szCs w:val="21"/>
              </w:rPr>
              <w:t>船舶担当課</w:t>
            </w:r>
          </w:p>
          <w:p w14:paraId="210B34AC" w14:textId="71BE4715" w:rsidR="001964A0" w:rsidRPr="00BC30B5" w:rsidRDefault="001964A0" w:rsidP="00BC30B5">
            <w:pPr>
              <w:pStyle w:val="a3"/>
              <w:wordWrap/>
              <w:ind w:leftChars="50" w:left="106" w:rightChars="50" w:right="106" w:firstLineChars="700" w:firstLine="1488"/>
              <w:rPr>
                <w:rFonts w:asciiTheme="minorEastAsia" w:eastAsiaTheme="minorEastAsia" w:hAnsiTheme="minorEastAsia"/>
                <w:spacing w:val="0"/>
                <w:sz w:val="21"/>
                <w:szCs w:val="21"/>
              </w:rPr>
            </w:pPr>
          </w:p>
        </w:tc>
        <w:tc>
          <w:tcPr>
            <w:tcW w:w="2982" w:type="dxa"/>
            <w:tcBorders>
              <w:top w:val="nil"/>
              <w:left w:val="nil"/>
              <w:bottom w:val="single" w:sz="4" w:space="0" w:color="000000"/>
              <w:right w:val="single" w:sz="4" w:space="0" w:color="000000"/>
            </w:tcBorders>
          </w:tcPr>
          <w:p w14:paraId="0752E059" w14:textId="3331548F" w:rsidR="00A06A2F" w:rsidRPr="00E612C9" w:rsidRDefault="00EF2136" w:rsidP="00B030C6">
            <w:pPr>
              <w:pStyle w:val="a3"/>
              <w:ind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船舶</w:t>
            </w:r>
            <w:r w:rsidR="00A06A2F" w:rsidRPr="00E612C9">
              <w:rPr>
                <w:rFonts w:asciiTheme="minorEastAsia" w:eastAsiaTheme="minorEastAsia" w:hAnsiTheme="minorEastAsia" w:hint="eastAsia"/>
                <w:sz w:val="21"/>
                <w:szCs w:val="21"/>
              </w:rPr>
              <w:t>電話、</w:t>
            </w:r>
          </w:p>
          <w:p w14:paraId="45F07F74" w14:textId="4A325584" w:rsidR="001964A0" w:rsidRPr="00E612C9" w:rsidRDefault="00A06A2F" w:rsidP="00B030C6">
            <w:pPr>
              <w:pStyle w:val="a3"/>
              <w:wordWrap/>
              <w:ind w:firstLineChars="50" w:firstLine="107"/>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携帯電話</w:t>
            </w:r>
            <w:r w:rsidR="00BC30B5" w:rsidRPr="00B51C0A">
              <w:rPr>
                <w:rFonts w:asciiTheme="minorEastAsia" w:eastAsiaTheme="minorEastAsia" w:hAnsiTheme="minorEastAsia" w:hint="eastAsia"/>
                <w:sz w:val="21"/>
                <w:szCs w:val="21"/>
              </w:rPr>
              <w:t>（</w:t>
            </w:r>
            <w:r w:rsidR="00B51C0A" w:rsidRPr="00B51C0A">
              <w:rPr>
                <w:rFonts w:asciiTheme="minorEastAsia" w:eastAsiaTheme="minorEastAsia" w:hAnsiTheme="minorEastAsia" w:hint="eastAsia"/>
                <w:sz w:val="21"/>
                <w:szCs w:val="21"/>
              </w:rPr>
              <w:t>ドコモ</w:t>
            </w:r>
            <w:r w:rsidR="00BC30B5" w:rsidRPr="00B51C0A">
              <w:rPr>
                <w:rFonts w:asciiTheme="minorEastAsia" w:eastAsiaTheme="minorEastAsia" w:hAnsiTheme="minorEastAsia" w:hint="eastAsia"/>
                <w:sz w:val="21"/>
                <w:szCs w:val="21"/>
              </w:rPr>
              <w:t>）</w:t>
            </w:r>
          </w:p>
        </w:tc>
      </w:tr>
      <w:tr w:rsidR="00A06A2F" w:rsidRPr="00E612C9" w14:paraId="3838ABC4" w14:textId="77777777" w:rsidTr="00CB7EA4">
        <w:trPr>
          <w:cantSplit/>
          <w:trHeight w:hRule="exact" w:val="624"/>
        </w:trPr>
        <w:tc>
          <w:tcPr>
            <w:tcW w:w="306" w:type="dxa"/>
            <w:vMerge/>
            <w:tcBorders>
              <w:top w:val="nil"/>
              <w:left w:val="nil"/>
              <w:bottom w:val="nil"/>
              <w:right w:val="nil"/>
            </w:tcBorders>
          </w:tcPr>
          <w:p w14:paraId="2A69D626" w14:textId="77777777" w:rsidR="00A06A2F" w:rsidRPr="00E612C9" w:rsidRDefault="00A06A2F" w:rsidP="00A06A2F">
            <w:pPr>
              <w:pStyle w:val="a3"/>
              <w:wordWrap/>
              <w:spacing w:line="240" w:lineRule="auto"/>
              <w:rPr>
                <w:rFonts w:asciiTheme="minorEastAsia" w:eastAsiaTheme="minorEastAsia" w:hAnsiTheme="minorEastAsia"/>
                <w:spacing w:val="0"/>
                <w:sz w:val="21"/>
                <w:szCs w:val="21"/>
              </w:rPr>
            </w:pPr>
          </w:p>
        </w:tc>
        <w:tc>
          <w:tcPr>
            <w:tcW w:w="534" w:type="dxa"/>
            <w:tcBorders>
              <w:top w:val="nil"/>
              <w:left w:val="single" w:sz="4" w:space="0" w:color="000000"/>
              <w:bottom w:val="single" w:sz="4" w:space="0" w:color="000000"/>
              <w:right w:val="single" w:sz="4" w:space="0" w:color="000000"/>
            </w:tcBorders>
          </w:tcPr>
          <w:p w14:paraId="39494C0B" w14:textId="77777777" w:rsidR="00A06A2F" w:rsidRPr="00E612C9" w:rsidRDefault="00A06A2F" w:rsidP="00A06A2F">
            <w:pPr>
              <w:pStyle w:val="a3"/>
              <w:wordWrap/>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（2）</w:t>
            </w:r>
          </w:p>
        </w:tc>
        <w:tc>
          <w:tcPr>
            <w:tcW w:w="1224" w:type="dxa"/>
            <w:tcBorders>
              <w:top w:val="nil"/>
              <w:left w:val="nil"/>
              <w:bottom w:val="single" w:sz="4" w:space="0" w:color="000000"/>
              <w:right w:val="single" w:sz="4" w:space="0" w:color="000000"/>
            </w:tcBorders>
          </w:tcPr>
          <w:p w14:paraId="4BF70C79" w14:textId="77777777" w:rsidR="00A06A2F" w:rsidRPr="00E612C9" w:rsidRDefault="00A06A2F" w:rsidP="00A06A2F">
            <w:pPr>
              <w:pStyle w:val="a3"/>
              <w:wordWrap/>
              <w:jc w:val="center"/>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緊急の場合</w:t>
            </w:r>
          </w:p>
        </w:tc>
        <w:tc>
          <w:tcPr>
            <w:tcW w:w="3515" w:type="dxa"/>
            <w:tcBorders>
              <w:top w:val="nil"/>
              <w:left w:val="nil"/>
              <w:bottom w:val="single" w:sz="4" w:space="0" w:color="000000"/>
              <w:right w:val="single" w:sz="4" w:space="0" w:color="000000"/>
            </w:tcBorders>
          </w:tcPr>
          <w:p w14:paraId="599F8A23" w14:textId="77777777" w:rsidR="00A06A2F" w:rsidRDefault="00EF2136" w:rsidP="00A06A2F">
            <w:pPr>
              <w:pStyle w:val="a3"/>
              <w:wordWrap/>
              <w:ind w:leftChars="50" w:left="106" w:rightChars="50" w:right="106"/>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伊平屋村役場　船舶担当課</w:t>
            </w:r>
          </w:p>
          <w:p w14:paraId="5FA66CED" w14:textId="3C0E186B" w:rsidR="00BC30B5" w:rsidRPr="00E612C9" w:rsidRDefault="00BC30B5" w:rsidP="00A06A2F">
            <w:pPr>
              <w:pStyle w:val="a3"/>
              <w:wordWrap/>
              <w:ind w:leftChars="50" w:left="106" w:rightChars="50" w:right="106"/>
              <w:rPr>
                <w:rFonts w:asciiTheme="minorEastAsia" w:eastAsiaTheme="minorEastAsia" w:hAnsiTheme="minorEastAsia"/>
                <w:spacing w:val="0"/>
                <w:sz w:val="21"/>
                <w:szCs w:val="21"/>
              </w:rPr>
            </w:pPr>
            <w:r>
              <w:rPr>
                <w:rFonts w:asciiTheme="minorEastAsia" w:eastAsiaTheme="minorEastAsia" w:hAnsiTheme="minorEastAsia" w:hint="eastAsia"/>
                <w:sz w:val="21"/>
                <w:szCs w:val="21"/>
              </w:rPr>
              <w:t xml:space="preserve">　　　　　　　</w:t>
            </w:r>
          </w:p>
        </w:tc>
        <w:tc>
          <w:tcPr>
            <w:tcW w:w="2982" w:type="dxa"/>
            <w:tcBorders>
              <w:top w:val="nil"/>
              <w:left w:val="nil"/>
              <w:bottom w:val="single" w:sz="4" w:space="0" w:color="000000"/>
              <w:right w:val="single" w:sz="4" w:space="0" w:color="000000"/>
            </w:tcBorders>
          </w:tcPr>
          <w:p w14:paraId="331B9F09" w14:textId="0EF41E09" w:rsidR="00A06A2F" w:rsidRPr="00E612C9" w:rsidRDefault="00EF2136" w:rsidP="00A06A2F">
            <w:pPr>
              <w:pStyle w:val="a3"/>
              <w:ind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船舶</w:t>
            </w:r>
            <w:r w:rsidR="00A06A2F" w:rsidRPr="00E612C9">
              <w:rPr>
                <w:rFonts w:asciiTheme="minorEastAsia" w:eastAsiaTheme="minorEastAsia" w:hAnsiTheme="minorEastAsia" w:hint="eastAsia"/>
                <w:sz w:val="21"/>
                <w:szCs w:val="21"/>
              </w:rPr>
              <w:t>電話、</w:t>
            </w:r>
          </w:p>
          <w:p w14:paraId="3505BD37" w14:textId="1434D5B2" w:rsidR="00A06A2F" w:rsidRPr="00E612C9" w:rsidRDefault="00A06A2F" w:rsidP="00A06A2F">
            <w:pPr>
              <w:pStyle w:val="a3"/>
              <w:wordWrap/>
              <w:ind w:firstLineChars="50" w:firstLine="107"/>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携帯電話</w:t>
            </w:r>
            <w:r w:rsidR="00BC30B5" w:rsidRPr="00B51C0A">
              <w:rPr>
                <w:rFonts w:asciiTheme="minorEastAsia" w:eastAsiaTheme="minorEastAsia" w:hAnsiTheme="minorEastAsia" w:hint="eastAsia"/>
                <w:sz w:val="21"/>
                <w:szCs w:val="21"/>
              </w:rPr>
              <w:t>（</w:t>
            </w:r>
            <w:r w:rsidR="00B51C0A" w:rsidRPr="00B51C0A">
              <w:rPr>
                <w:rFonts w:asciiTheme="minorEastAsia" w:eastAsiaTheme="minorEastAsia" w:hAnsiTheme="minorEastAsia" w:hint="eastAsia"/>
                <w:sz w:val="21"/>
                <w:szCs w:val="21"/>
              </w:rPr>
              <w:t>ドコモ</w:t>
            </w:r>
            <w:r w:rsidR="00BC30B5" w:rsidRPr="00B51C0A">
              <w:rPr>
                <w:rFonts w:asciiTheme="minorEastAsia" w:eastAsiaTheme="minorEastAsia" w:hAnsiTheme="minorEastAsia" w:hint="eastAsia"/>
                <w:sz w:val="21"/>
                <w:szCs w:val="21"/>
              </w:rPr>
              <w:t>）</w:t>
            </w:r>
          </w:p>
        </w:tc>
      </w:tr>
    </w:tbl>
    <w:p w14:paraId="41D3C850" w14:textId="77777777" w:rsidR="00073392" w:rsidRPr="00E612C9" w:rsidRDefault="00073392" w:rsidP="00071C3A">
      <w:pPr>
        <w:pStyle w:val="a3"/>
        <w:wordWrap/>
        <w:ind w:leftChars="50" w:left="106" w:firstLineChars="50" w:firstLine="107"/>
        <w:rPr>
          <w:rFonts w:asciiTheme="minorEastAsia" w:eastAsiaTheme="minorEastAsia" w:hAnsiTheme="minorEastAsia"/>
          <w:sz w:val="21"/>
          <w:szCs w:val="21"/>
        </w:rPr>
      </w:pPr>
    </w:p>
    <w:p w14:paraId="78BB883F" w14:textId="479F357D" w:rsidR="00E65F24" w:rsidRPr="00E612C9" w:rsidRDefault="00E65F24" w:rsidP="00071C3A">
      <w:pPr>
        <w:pStyle w:val="a3"/>
        <w:wordWrap/>
        <w:ind w:leftChars="50" w:left="106" w:firstLineChars="50" w:firstLine="107"/>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（入港連絡等）</w:t>
      </w:r>
    </w:p>
    <w:p w14:paraId="4D66CCCD" w14:textId="681090F9" w:rsidR="00E65F24" w:rsidRPr="00E612C9" w:rsidRDefault="00E65F24"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第1</w:t>
      </w:r>
      <w:r w:rsidR="00073392" w:rsidRPr="00E612C9">
        <w:rPr>
          <w:rFonts w:asciiTheme="minorEastAsia" w:eastAsiaTheme="minorEastAsia" w:hAnsiTheme="minorEastAsia"/>
          <w:sz w:val="21"/>
          <w:szCs w:val="21"/>
        </w:rPr>
        <w:t>3</w:t>
      </w:r>
      <w:r w:rsidRPr="00E612C9">
        <w:rPr>
          <w:rFonts w:asciiTheme="minorEastAsia" w:eastAsiaTheme="minorEastAsia" w:hAnsiTheme="minorEastAsia" w:hint="eastAsia"/>
          <w:sz w:val="21"/>
          <w:szCs w:val="21"/>
        </w:rPr>
        <w:t>条　船長は、入港</w:t>
      </w:r>
      <w:r w:rsidR="00EF2136" w:rsidRPr="00E612C9">
        <w:rPr>
          <w:rFonts w:asciiTheme="minorEastAsia" w:eastAsiaTheme="minorEastAsia" w:hAnsiTheme="minorEastAsia" w:hint="eastAsia"/>
          <w:sz w:val="21"/>
          <w:szCs w:val="21"/>
        </w:rPr>
        <w:t>２０</w:t>
      </w:r>
      <w:r w:rsidRPr="00E612C9">
        <w:rPr>
          <w:rFonts w:asciiTheme="minorEastAsia" w:eastAsiaTheme="minorEastAsia" w:hAnsiTheme="minorEastAsia" w:hint="eastAsia"/>
          <w:sz w:val="21"/>
          <w:szCs w:val="21"/>
        </w:rPr>
        <w:t>分前になったときは、（副）運航管理者に次の事項を引き続き連絡するものとする。</w:t>
      </w:r>
    </w:p>
    <w:p w14:paraId="7BCBAE4F" w14:textId="77777777" w:rsidR="002122E9" w:rsidRPr="00E612C9" w:rsidRDefault="002122E9" w:rsidP="00071C3A">
      <w:pPr>
        <w:pStyle w:val="a3"/>
        <w:wordWrap/>
        <w:ind w:leftChars="50" w:left="213" w:hangingChars="50" w:hanging="107"/>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(1)</w:t>
      </w:r>
      <w:r w:rsidRPr="00E612C9">
        <w:rPr>
          <w:rFonts w:asciiTheme="minorEastAsia" w:eastAsiaTheme="minorEastAsia" w:hAnsiTheme="minorEastAsia" w:hint="eastAsia"/>
          <w:spacing w:val="0"/>
          <w:sz w:val="21"/>
          <w:szCs w:val="21"/>
        </w:rPr>
        <w:t xml:space="preserve">　</w:t>
      </w:r>
      <w:r w:rsidRPr="00E612C9">
        <w:rPr>
          <w:rFonts w:asciiTheme="minorEastAsia" w:eastAsiaTheme="minorEastAsia" w:hAnsiTheme="minorEastAsia" w:hint="eastAsia"/>
          <w:sz w:val="21"/>
          <w:szCs w:val="21"/>
        </w:rPr>
        <w:t>入港予定時刻</w:t>
      </w:r>
    </w:p>
    <w:p w14:paraId="4FEB04BC" w14:textId="6B90119F" w:rsidR="002122E9" w:rsidRPr="00E612C9" w:rsidRDefault="002122E9" w:rsidP="00071C3A">
      <w:pPr>
        <w:pStyle w:val="a3"/>
        <w:wordWrap/>
        <w:ind w:leftChars="50" w:left="106"/>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(2)</w:t>
      </w:r>
      <w:r w:rsidRPr="00E612C9">
        <w:rPr>
          <w:rFonts w:asciiTheme="minorEastAsia" w:eastAsiaTheme="minorEastAsia" w:hAnsiTheme="minorEastAsia" w:hint="eastAsia"/>
          <w:spacing w:val="0"/>
          <w:sz w:val="21"/>
          <w:szCs w:val="21"/>
        </w:rPr>
        <w:t xml:space="preserve">　</w:t>
      </w:r>
      <w:r w:rsidR="008423CD" w:rsidRPr="00E612C9">
        <w:rPr>
          <w:rFonts w:asciiTheme="minorEastAsia" w:eastAsiaTheme="minorEastAsia" w:hAnsiTheme="minorEastAsia" w:hint="eastAsia"/>
          <w:sz w:val="21"/>
          <w:szCs w:val="21"/>
        </w:rPr>
        <w:t>その他（副）運航管理者の援助を必要とする事項</w:t>
      </w:r>
    </w:p>
    <w:p w14:paraId="062179D7" w14:textId="77777777" w:rsidR="002122E9" w:rsidRPr="00E612C9" w:rsidRDefault="002122E9" w:rsidP="00071C3A">
      <w:pPr>
        <w:pStyle w:val="a3"/>
        <w:wordWrap/>
        <w:ind w:left="215" w:hangingChars="100" w:hanging="215"/>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 xml:space="preserve">２　</w:t>
      </w:r>
      <w:r w:rsidR="008423CD" w:rsidRPr="00E612C9">
        <w:rPr>
          <w:rFonts w:asciiTheme="minorEastAsia" w:eastAsiaTheme="minorEastAsia" w:hAnsiTheme="minorEastAsia" w:hint="eastAsia"/>
          <w:sz w:val="21"/>
          <w:szCs w:val="21"/>
        </w:rPr>
        <w:t>前項の連絡を受けた（副）運航管理者は、船長に次の事項を連絡するものとし、必要と認める事項については引き続き連絡するものとする。</w:t>
      </w:r>
    </w:p>
    <w:p w14:paraId="5DE7B579" w14:textId="13A23F7B" w:rsidR="008423CD" w:rsidRPr="00E612C9" w:rsidRDefault="008423CD"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sz w:val="21"/>
          <w:szCs w:val="21"/>
        </w:rPr>
        <w:t>(</w:t>
      </w:r>
      <w:r w:rsidR="00604F4C">
        <w:rPr>
          <w:rFonts w:asciiTheme="minorEastAsia" w:eastAsiaTheme="minorEastAsia" w:hAnsiTheme="minorEastAsia"/>
          <w:sz w:val="21"/>
          <w:szCs w:val="21"/>
        </w:rPr>
        <w:t>1</w:t>
      </w:r>
      <w:r w:rsidRPr="00E612C9">
        <w:rPr>
          <w:rFonts w:asciiTheme="minorEastAsia" w:eastAsiaTheme="minorEastAsia" w:hAnsiTheme="minorEastAsia"/>
          <w:sz w:val="21"/>
          <w:szCs w:val="21"/>
        </w:rPr>
        <w:t>)</w:t>
      </w:r>
      <w:r w:rsidRPr="00E612C9">
        <w:rPr>
          <w:rFonts w:asciiTheme="minorEastAsia" w:eastAsiaTheme="minorEastAsia" w:hAnsiTheme="minorEastAsia" w:hint="eastAsia"/>
          <w:sz w:val="21"/>
          <w:szCs w:val="21"/>
        </w:rPr>
        <w:t xml:space="preserve">　着岸岸壁付近の停泊船舶及び航行船舶の状況</w:t>
      </w:r>
    </w:p>
    <w:p w14:paraId="1D29BCCC" w14:textId="47ED4C39" w:rsidR="008423CD" w:rsidRPr="00E612C9" w:rsidRDefault="008423CD" w:rsidP="00071C3A">
      <w:pPr>
        <w:pStyle w:val="a3"/>
        <w:wordWrap/>
        <w:ind w:leftChars="50" w:left="428" w:hangingChars="150" w:hanging="322"/>
        <w:rPr>
          <w:rFonts w:asciiTheme="minorEastAsia" w:eastAsiaTheme="minorEastAsia" w:hAnsiTheme="minorEastAsia"/>
          <w:sz w:val="21"/>
          <w:szCs w:val="21"/>
        </w:rPr>
      </w:pPr>
      <w:r w:rsidRPr="00E612C9">
        <w:rPr>
          <w:rFonts w:asciiTheme="minorEastAsia" w:eastAsiaTheme="minorEastAsia" w:hAnsiTheme="minorEastAsia"/>
          <w:sz w:val="21"/>
          <w:szCs w:val="21"/>
        </w:rPr>
        <w:t>(</w:t>
      </w:r>
      <w:r w:rsidR="00604F4C">
        <w:rPr>
          <w:rFonts w:asciiTheme="minorEastAsia" w:eastAsiaTheme="minorEastAsia" w:hAnsiTheme="minorEastAsia"/>
          <w:sz w:val="21"/>
          <w:szCs w:val="21"/>
        </w:rPr>
        <w:t>2</w:t>
      </w:r>
      <w:r w:rsidRPr="00E612C9">
        <w:rPr>
          <w:rFonts w:asciiTheme="minorEastAsia" w:eastAsiaTheme="minorEastAsia" w:hAnsiTheme="minorEastAsia"/>
          <w:sz w:val="21"/>
          <w:szCs w:val="21"/>
        </w:rPr>
        <w:t>)</w:t>
      </w:r>
      <w:r w:rsidRPr="00E612C9">
        <w:rPr>
          <w:rFonts w:asciiTheme="minorEastAsia" w:eastAsiaTheme="minorEastAsia" w:hAnsiTheme="minorEastAsia" w:hint="eastAsia"/>
          <w:sz w:val="21"/>
          <w:szCs w:val="21"/>
        </w:rPr>
        <w:t xml:space="preserve">　岸壁付近の風向、風速、視程、波浪（風浪、うねりの方向、波高）及び潮流（流向、流速）</w:t>
      </w:r>
    </w:p>
    <w:p w14:paraId="653CAFC7" w14:textId="718B1256" w:rsidR="002122E9" w:rsidRPr="00E612C9" w:rsidRDefault="008423CD" w:rsidP="00071C3A">
      <w:pPr>
        <w:pStyle w:val="a3"/>
        <w:wordWrap/>
        <w:ind w:firstLineChars="50" w:firstLine="107"/>
        <w:rPr>
          <w:rFonts w:asciiTheme="minorEastAsia" w:eastAsiaTheme="minorEastAsia" w:hAnsiTheme="minorEastAsia"/>
          <w:sz w:val="21"/>
          <w:szCs w:val="21"/>
        </w:rPr>
      </w:pPr>
      <w:r w:rsidRPr="00E612C9">
        <w:rPr>
          <w:rFonts w:asciiTheme="minorEastAsia" w:eastAsiaTheme="minorEastAsia" w:hAnsiTheme="minorEastAsia"/>
          <w:sz w:val="21"/>
          <w:szCs w:val="21"/>
        </w:rPr>
        <w:t>(</w:t>
      </w:r>
      <w:r w:rsidR="00604F4C">
        <w:rPr>
          <w:rFonts w:asciiTheme="minorEastAsia" w:eastAsiaTheme="minorEastAsia" w:hAnsiTheme="minorEastAsia"/>
          <w:sz w:val="21"/>
          <w:szCs w:val="21"/>
        </w:rPr>
        <w:t>3</w:t>
      </w:r>
      <w:r w:rsidRPr="00E612C9">
        <w:rPr>
          <w:rFonts w:asciiTheme="minorEastAsia" w:eastAsiaTheme="minorEastAsia" w:hAnsiTheme="minorEastAsia"/>
          <w:sz w:val="21"/>
          <w:szCs w:val="21"/>
        </w:rPr>
        <w:t>)</w:t>
      </w:r>
      <w:r w:rsidRPr="00E612C9">
        <w:rPr>
          <w:rFonts w:asciiTheme="minorEastAsia" w:eastAsiaTheme="minorEastAsia" w:hAnsiTheme="minorEastAsia" w:hint="eastAsia"/>
          <w:sz w:val="21"/>
          <w:szCs w:val="21"/>
        </w:rPr>
        <w:t xml:space="preserve">　その他操船上の参考となる事項</w:t>
      </w:r>
    </w:p>
    <w:p w14:paraId="4717DE15" w14:textId="77777777" w:rsidR="00B25AB7" w:rsidRPr="00E612C9" w:rsidRDefault="00B25AB7" w:rsidP="00071C3A">
      <w:pPr>
        <w:pStyle w:val="a3"/>
        <w:wordWrap/>
        <w:ind w:firstLineChars="100" w:firstLine="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（機器点検）</w:t>
      </w:r>
    </w:p>
    <w:p w14:paraId="79AFB6B3" w14:textId="63F87F0E" w:rsidR="00B25AB7" w:rsidRPr="00E612C9" w:rsidRDefault="00B25AB7" w:rsidP="00071C3A">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第1</w:t>
      </w:r>
      <w:r w:rsidR="00073392" w:rsidRPr="00E612C9">
        <w:rPr>
          <w:rFonts w:asciiTheme="minorEastAsia" w:eastAsiaTheme="minorEastAsia" w:hAnsiTheme="minorEastAsia"/>
          <w:sz w:val="21"/>
          <w:szCs w:val="21"/>
        </w:rPr>
        <w:t>5</w:t>
      </w:r>
      <w:r w:rsidRPr="00E612C9">
        <w:rPr>
          <w:rFonts w:asciiTheme="minorEastAsia" w:eastAsiaTheme="minorEastAsia" w:hAnsiTheme="minorEastAsia" w:hint="eastAsia"/>
          <w:sz w:val="21"/>
          <w:szCs w:val="21"/>
        </w:rPr>
        <w:t>条　船長は、入港着岸</w:t>
      </w:r>
      <w:r w:rsidR="00227BC3" w:rsidRPr="00E612C9">
        <w:rPr>
          <w:rFonts w:asciiTheme="minorEastAsia" w:eastAsiaTheme="minorEastAsia" w:hAnsiTheme="minorEastAsia" w:hint="eastAsia"/>
          <w:sz w:val="21"/>
          <w:szCs w:val="21"/>
        </w:rPr>
        <w:t>（</w:t>
      </w:r>
      <w:r w:rsidRPr="00E612C9">
        <w:rPr>
          <w:rFonts w:asciiTheme="minorEastAsia" w:eastAsiaTheme="minorEastAsia" w:hAnsiTheme="minorEastAsia" w:hint="eastAsia"/>
          <w:sz w:val="21"/>
          <w:szCs w:val="21"/>
        </w:rPr>
        <w:t>桟）前、桟橋手前（防波堤手前）等入港地の状況に応じ安全な海域において、機関の後進（</w:t>
      </w:r>
      <w:r w:rsidR="00227BC3" w:rsidRPr="00E612C9">
        <w:rPr>
          <w:rFonts w:asciiTheme="minorEastAsia" w:eastAsiaTheme="minorEastAsia" w:hAnsiTheme="minorEastAsia" w:hint="eastAsia"/>
          <w:sz w:val="21"/>
          <w:szCs w:val="21"/>
        </w:rPr>
        <w:t>CPP</w:t>
      </w:r>
      <w:r w:rsidRPr="00E612C9">
        <w:rPr>
          <w:rFonts w:asciiTheme="minorEastAsia" w:eastAsiaTheme="minorEastAsia" w:hAnsiTheme="minorEastAsia" w:hint="eastAsia"/>
          <w:sz w:val="21"/>
          <w:szCs w:val="21"/>
        </w:rPr>
        <w:t>の場合は翼角作動）、舵等の点検を実施する。これは、短い航路において、一日に何度も入出港を繰り返す場合も同様である。</w:t>
      </w:r>
    </w:p>
    <w:p w14:paraId="6500E085" w14:textId="77777777" w:rsidR="001964A0" w:rsidRPr="00E612C9" w:rsidRDefault="001964A0" w:rsidP="00071C3A">
      <w:pPr>
        <w:pStyle w:val="a3"/>
        <w:wordWrap/>
        <w:ind w:left="107" w:firstLineChars="50" w:firstLine="107"/>
        <w:rPr>
          <w:rFonts w:asciiTheme="minorEastAsia" w:eastAsiaTheme="minorEastAsia" w:hAnsiTheme="minorEastAsia"/>
          <w:spacing w:val="0"/>
          <w:sz w:val="21"/>
          <w:szCs w:val="21"/>
        </w:rPr>
      </w:pPr>
      <w:r w:rsidRPr="00E612C9">
        <w:rPr>
          <w:rFonts w:asciiTheme="minorEastAsia" w:eastAsiaTheme="minorEastAsia" w:hAnsiTheme="minorEastAsia" w:hint="eastAsia"/>
          <w:sz w:val="21"/>
          <w:szCs w:val="21"/>
        </w:rPr>
        <w:t>（記録）</w:t>
      </w:r>
    </w:p>
    <w:p w14:paraId="1C2D043C" w14:textId="5BABD2D6" w:rsidR="004024FC" w:rsidRPr="00E612C9" w:rsidRDefault="00B25AB7" w:rsidP="00467613">
      <w:pPr>
        <w:pStyle w:val="a3"/>
        <w:wordWrap/>
        <w:ind w:left="215" w:hangingChars="100" w:hanging="215"/>
        <w:rPr>
          <w:rFonts w:asciiTheme="minorEastAsia" w:eastAsiaTheme="minorEastAsia" w:hAnsiTheme="minorEastAsia"/>
          <w:sz w:val="21"/>
          <w:szCs w:val="21"/>
        </w:rPr>
      </w:pPr>
      <w:r w:rsidRPr="00E612C9">
        <w:rPr>
          <w:rFonts w:asciiTheme="minorEastAsia" w:eastAsiaTheme="minorEastAsia" w:hAnsiTheme="minorEastAsia" w:hint="eastAsia"/>
          <w:sz w:val="21"/>
          <w:szCs w:val="21"/>
        </w:rPr>
        <w:t>第1</w:t>
      </w:r>
      <w:r w:rsidR="00073392" w:rsidRPr="00E612C9">
        <w:rPr>
          <w:rFonts w:asciiTheme="minorEastAsia" w:eastAsiaTheme="minorEastAsia" w:hAnsiTheme="minorEastAsia"/>
          <w:sz w:val="21"/>
          <w:szCs w:val="21"/>
        </w:rPr>
        <w:t>6</w:t>
      </w:r>
      <w:r w:rsidRPr="00E612C9">
        <w:rPr>
          <w:rFonts w:asciiTheme="minorEastAsia" w:eastAsiaTheme="minorEastAsia" w:hAnsiTheme="minorEastAsia" w:hint="eastAsia"/>
          <w:sz w:val="21"/>
          <w:szCs w:val="21"/>
        </w:rPr>
        <w:t>条　船長及び運航管理者は、基準航路の変更に関して協議を行った場合は、その内容を（運航管理日誌、航海日誌等）に記録</w:t>
      </w:r>
      <w:r w:rsidR="00073392" w:rsidRPr="00E612C9">
        <w:rPr>
          <w:rFonts w:asciiTheme="minorEastAsia" w:eastAsiaTheme="minorEastAsia" w:hAnsiTheme="minorEastAsia" w:hint="eastAsia"/>
          <w:sz w:val="21"/>
          <w:szCs w:val="21"/>
        </w:rPr>
        <w:t>し、１年間保存</w:t>
      </w:r>
      <w:r w:rsidRPr="00E612C9">
        <w:rPr>
          <w:rFonts w:asciiTheme="minorEastAsia" w:eastAsiaTheme="minorEastAsia" w:hAnsiTheme="minorEastAsia" w:hint="eastAsia"/>
          <w:sz w:val="21"/>
          <w:szCs w:val="21"/>
        </w:rPr>
        <w:t>するものとする。</w:t>
      </w:r>
    </w:p>
    <w:sectPr w:rsidR="004024FC" w:rsidRPr="00E612C9"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81AE7" w14:textId="77777777" w:rsidR="005E1E75" w:rsidRDefault="005E1E75" w:rsidP="00145913">
      <w:r>
        <w:separator/>
      </w:r>
    </w:p>
  </w:endnote>
  <w:endnote w:type="continuationSeparator" w:id="0">
    <w:p w14:paraId="471C5DE7" w14:textId="77777777" w:rsidR="005E1E75" w:rsidRDefault="005E1E75"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B41F9" w14:textId="77777777" w:rsidR="005E1E75" w:rsidRDefault="005E1E75" w:rsidP="00145913">
      <w:r>
        <w:separator/>
      </w:r>
    </w:p>
  </w:footnote>
  <w:footnote w:type="continuationSeparator" w:id="0">
    <w:p w14:paraId="7E9C824A" w14:textId="77777777" w:rsidR="005E1E75" w:rsidRDefault="005E1E75"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71C3A"/>
    <w:rsid w:val="00073392"/>
    <w:rsid w:val="00074EC5"/>
    <w:rsid w:val="0007507B"/>
    <w:rsid w:val="000801A5"/>
    <w:rsid w:val="000925C3"/>
    <w:rsid w:val="000A525E"/>
    <w:rsid w:val="000A6D9D"/>
    <w:rsid w:val="000B3BBA"/>
    <w:rsid w:val="000C642F"/>
    <w:rsid w:val="000D432B"/>
    <w:rsid w:val="000D4E0F"/>
    <w:rsid w:val="000D78D1"/>
    <w:rsid w:val="000E0516"/>
    <w:rsid w:val="000E0D09"/>
    <w:rsid w:val="000E1914"/>
    <w:rsid w:val="000E20FD"/>
    <w:rsid w:val="000E36C6"/>
    <w:rsid w:val="00101143"/>
    <w:rsid w:val="00107252"/>
    <w:rsid w:val="0011484D"/>
    <w:rsid w:val="001156C3"/>
    <w:rsid w:val="0011771F"/>
    <w:rsid w:val="00120231"/>
    <w:rsid w:val="00123108"/>
    <w:rsid w:val="001249B1"/>
    <w:rsid w:val="00130D83"/>
    <w:rsid w:val="001357D9"/>
    <w:rsid w:val="001375A9"/>
    <w:rsid w:val="00142C54"/>
    <w:rsid w:val="00142DB6"/>
    <w:rsid w:val="001440E1"/>
    <w:rsid w:val="00144A03"/>
    <w:rsid w:val="00145913"/>
    <w:rsid w:val="00146C83"/>
    <w:rsid w:val="0015602B"/>
    <w:rsid w:val="00161306"/>
    <w:rsid w:val="001650AE"/>
    <w:rsid w:val="0016611A"/>
    <w:rsid w:val="00176420"/>
    <w:rsid w:val="001773B1"/>
    <w:rsid w:val="00185861"/>
    <w:rsid w:val="001862BD"/>
    <w:rsid w:val="001923ED"/>
    <w:rsid w:val="00195725"/>
    <w:rsid w:val="001964A0"/>
    <w:rsid w:val="001A3CB7"/>
    <w:rsid w:val="001B4D3A"/>
    <w:rsid w:val="001D42F1"/>
    <w:rsid w:val="001F21CF"/>
    <w:rsid w:val="001F3E00"/>
    <w:rsid w:val="001F5E57"/>
    <w:rsid w:val="0020721D"/>
    <w:rsid w:val="00211D47"/>
    <w:rsid w:val="002122E9"/>
    <w:rsid w:val="002211D2"/>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F2CF8"/>
    <w:rsid w:val="00302408"/>
    <w:rsid w:val="00307E99"/>
    <w:rsid w:val="00323398"/>
    <w:rsid w:val="003436EF"/>
    <w:rsid w:val="00344326"/>
    <w:rsid w:val="0034512D"/>
    <w:rsid w:val="00350D56"/>
    <w:rsid w:val="003660C0"/>
    <w:rsid w:val="00367745"/>
    <w:rsid w:val="0037074B"/>
    <w:rsid w:val="003719B1"/>
    <w:rsid w:val="003739F7"/>
    <w:rsid w:val="003916A2"/>
    <w:rsid w:val="00396DD3"/>
    <w:rsid w:val="00397C51"/>
    <w:rsid w:val="003A0041"/>
    <w:rsid w:val="003C3146"/>
    <w:rsid w:val="003C4947"/>
    <w:rsid w:val="003C678D"/>
    <w:rsid w:val="003D1069"/>
    <w:rsid w:val="003D4390"/>
    <w:rsid w:val="003D5ABA"/>
    <w:rsid w:val="003D687E"/>
    <w:rsid w:val="003E1A58"/>
    <w:rsid w:val="003E4DC7"/>
    <w:rsid w:val="003E6DA6"/>
    <w:rsid w:val="003F406F"/>
    <w:rsid w:val="003F6105"/>
    <w:rsid w:val="004024FC"/>
    <w:rsid w:val="004035E7"/>
    <w:rsid w:val="004110AA"/>
    <w:rsid w:val="00416B92"/>
    <w:rsid w:val="00416EA5"/>
    <w:rsid w:val="00442831"/>
    <w:rsid w:val="00443D2D"/>
    <w:rsid w:val="00445A07"/>
    <w:rsid w:val="004655B3"/>
    <w:rsid w:val="00465E66"/>
    <w:rsid w:val="00466B8C"/>
    <w:rsid w:val="00467613"/>
    <w:rsid w:val="0047018B"/>
    <w:rsid w:val="0047132C"/>
    <w:rsid w:val="004809DE"/>
    <w:rsid w:val="00485B29"/>
    <w:rsid w:val="00496C89"/>
    <w:rsid w:val="004C71A3"/>
    <w:rsid w:val="004D2824"/>
    <w:rsid w:val="004D60E2"/>
    <w:rsid w:val="004E058F"/>
    <w:rsid w:val="004E05E8"/>
    <w:rsid w:val="004E06DA"/>
    <w:rsid w:val="004E40AF"/>
    <w:rsid w:val="004E41B7"/>
    <w:rsid w:val="004E4D45"/>
    <w:rsid w:val="004F215F"/>
    <w:rsid w:val="004F41A6"/>
    <w:rsid w:val="004F7DA9"/>
    <w:rsid w:val="00500146"/>
    <w:rsid w:val="00503401"/>
    <w:rsid w:val="00510176"/>
    <w:rsid w:val="00515787"/>
    <w:rsid w:val="005170B8"/>
    <w:rsid w:val="005267F7"/>
    <w:rsid w:val="0053788E"/>
    <w:rsid w:val="00543779"/>
    <w:rsid w:val="005515D0"/>
    <w:rsid w:val="0055263D"/>
    <w:rsid w:val="0056299F"/>
    <w:rsid w:val="00566BAC"/>
    <w:rsid w:val="00570013"/>
    <w:rsid w:val="00571197"/>
    <w:rsid w:val="00571B06"/>
    <w:rsid w:val="00573A44"/>
    <w:rsid w:val="005741D9"/>
    <w:rsid w:val="005804A6"/>
    <w:rsid w:val="00581D36"/>
    <w:rsid w:val="00585B8A"/>
    <w:rsid w:val="00593ABC"/>
    <w:rsid w:val="00593C8F"/>
    <w:rsid w:val="005B24D8"/>
    <w:rsid w:val="005C07DF"/>
    <w:rsid w:val="005D0A17"/>
    <w:rsid w:val="005D6DCB"/>
    <w:rsid w:val="005E1E75"/>
    <w:rsid w:val="005F2F4A"/>
    <w:rsid w:val="005F3566"/>
    <w:rsid w:val="006016FF"/>
    <w:rsid w:val="00604F4C"/>
    <w:rsid w:val="00606443"/>
    <w:rsid w:val="00607D3D"/>
    <w:rsid w:val="006167BF"/>
    <w:rsid w:val="00620872"/>
    <w:rsid w:val="00627A21"/>
    <w:rsid w:val="006359DF"/>
    <w:rsid w:val="0064048D"/>
    <w:rsid w:val="00647B4D"/>
    <w:rsid w:val="00652CAE"/>
    <w:rsid w:val="00656C52"/>
    <w:rsid w:val="006670AC"/>
    <w:rsid w:val="00667669"/>
    <w:rsid w:val="0067292E"/>
    <w:rsid w:val="00675FF1"/>
    <w:rsid w:val="0067660C"/>
    <w:rsid w:val="00676919"/>
    <w:rsid w:val="006B1B10"/>
    <w:rsid w:val="006B24E5"/>
    <w:rsid w:val="006B778D"/>
    <w:rsid w:val="006D2E0C"/>
    <w:rsid w:val="006E5E49"/>
    <w:rsid w:val="006E5E9D"/>
    <w:rsid w:val="006F2B70"/>
    <w:rsid w:val="006F49E1"/>
    <w:rsid w:val="006F5E2E"/>
    <w:rsid w:val="00703C3C"/>
    <w:rsid w:val="00704DA4"/>
    <w:rsid w:val="00715BE2"/>
    <w:rsid w:val="00723AA0"/>
    <w:rsid w:val="00725A14"/>
    <w:rsid w:val="00727706"/>
    <w:rsid w:val="007370AB"/>
    <w:rsid w:val="00756368"/>
    <w:rsid w:val="0076545B"/>
    <w:rsid w:val="00786D10"/>
    <w:rsid w:val="007B2E6F"/>
    <w:rsid w:val="007B5EC1"/>
    <w:rsid w:val="007C01B5"/>
    <w:rsid w:val="007C656A"/>
    <w:rsid w:val="007C67AC"/>
    <w:rsid w:val="007C6F24"/>
    <w:rsid w:val="007C7FE0"/>
    <w:rsid w:val="007D0984"/>
    <w:rsid w:val="007D6D00"/>
    <w:rsid w:val="007D7545"/>
    <w:rsid w:val="007E17B8"/>
    <w:rsid w:val="007E3F51"/>
    <w:rsid w:val="007E73C1"/>
    <w:rsid w:val="007F6EA2"/>
    <w:rsid w:val="00802A07"/>
    <w:rsid w:val="008067D4"/>
    <w:rsid w:val="0081241D"/>
    <w:rsid w:val="008141A4"/>
    <w:rsid w:val="00822120"/>
    <w:rsid w:val="008230F8"/>
    <w:rsid w:val="0084169C"/>
    <w:rsid w:val="008423CD"/>
    <w:rsid w:val="00842FDB"/>
    <w:rsid w:val="00844B2A"/>
    <w:rsid w:val="00844D15"/>
    <w:rsid w:val="00856E0C"/>
    <w:rsid w:val="008659E4"/>
    <w:rsid w:val="00866B9B"/>
    <w:rsid w:val="0087365C"/>
    <w:rsid w:val="00885D7C"/>
    <w:rsid w:val="00891462"/>
    <w:rsid w:val="00894690"/>
    <w:rsid w:val="008969F4"/>
    <w:rsid w:val="008A086A"/>
    <w:rsid w:val="008A3C71"/>
    <w:rsid w:val="008B37B5"/>
    <w:rsid w:val="008B3F2A"/>
    <w:rsid w:val="008B7104"/>
    <w:rsid w:val="008C690B"/>
    <w:rsid w:val="008D480D"/>
    <w:rsid w:val="00903843"/>
    <w:rsid w:val="00903EBD"/>
    <w:rsid w:val="009059F9"/>
    <w:rsid w:val="0091185C"/>
    <w:rsid w:val="00932BA6"/>
    <w:rsid w:val="00936F35"/>
    <w:rsid w:val="00941DBA"/>
    <w:rsid w:val="00945DDA"/>
    <w:rsid w:val="00952AD3"/>
    <w:rsid w:val="00954954"/>
    <w:rsid w:val="00961554"/>
    <w:rsid w:val="00965B1C"/>
    <w:rsid w:val="0098067A"/>
    <w:rsid w:val="0098430F"/>
    <w:rsid w:val="009A3B56"/>
    <w:rsid w:val="009A6664"/>
    <w:rsid w:val="009B2A70"/>
    <w:rsid w:val="009C16BC"/>
    <w:rsid w:val="009C509E"/>
    <w:rsid w:val="009E1C91"/>
    <w:rsid w:val="009E4FC9"/>
    <w:rsid w:val="009E6799"/>
    <w:rsid w:val="009E6F4D"/>
    <w:rsid w:val="009E7CEB"/>
    <w:rsid w:val="00A0159E"/>
    <w:rsid w:val="00A06A2F"/>
    <w:rsid w:val="00A10A78"/>
    <w:rsid w:val="00A200B4"/>
    <w:rsid w:val="00A3083D"/>
    <w:rsid w:val="00A37D53"/>
    <w:rsid w:val="00A46335"/>
    <w:rsid w:val="00A52761"/>
    <w:rsid w:val="00A6314C"/>
    <w:rsid w:val="00A674DA"/>
    <w:rsid w:val="00A70D7C"/>
    <w:rsid w:val="00A739D3"/>
    <w:rsid w:val="00A76AA1"/>
    <w:rsid w:val="00A803CF"/>
    <w:rsid w:val="00A8131D"/>
    <w:rsid w:val="00A8486B"/>
    <w:rsid w:val="00A861B5"/>
    <w:rsid w:val="00A951FE"/>
    <w:rsid w:val="00A97113"/>
    <w:rsid w:val="00AA40F8"/>
    <w:rsid w:val="00AB6526"/>
    <w:rsid w:val="00AC0E16"/>
    <w:rsid w:val="00AC24A4"/>
    <w:rsid w:val="00AC2CCA"/>
    <w:rsid w:val="00AD7C4C"/>
    <w:rsid w:val="00AE7BEE"/>
    <w:rsid w:val="00AF09E3"/>
    <w:rsid w:val="00B009DC"/>
    <w:rsid w:val="00B030C6"/>
    <w:rsid w:val="00B10E14"/>
    <w:rsid w:val="00B137FD"/>
    <w:rsid w:val="00B17924"/>
    <w:rsid w:val="00B2184E"/>
    <w:rsid w:val="00B22599"/>
    <w:rsid w:val="00B25AB7"/>
    <w:rsid w:val="00B25DA9"/>
    <w:rsid w:val="00B30B8F"/>
    <w:rsid w:val="00B316B0"/>
    <w:rsid w:val="00B36028"/>
    <w:rsid w:val="00B51C0A"/>
    <w:rsid w:val="00B66B46"/>
    <w:rsid w:val="00B66BCD"/>
    <w:rsid w:val="00B66D2B"/>
    <w:rsid w:val="00B856AB"/>
    <w:rsid w:val="00B93EC7"/>
    <w:rsid w:val="00BB11B9"/>
    <w:rsid w:val="00BB2821"/>
    <w:rsid w:val="00BB2955"/>
    <w:rsid w:val="00BC075D"/>
    <w:rsid w:val="00BC30B5"/>
    <w:rsid w:val="00BC63FB"/>
    <w:rsid w:val="00BC7762"/>
    <w:rsid w:val="00C01ED4"/>
    <w:rsid w:val="00C10C2F"/>
    <w:rsid w:val="00C22D99"/>
    <w:rsid w:val="00C33717"/>
    <w:rsid w:val="00C3607A"/>
    <w:rsid w:val="00C440CA"/>
    <w:rsid w:val="00C476F2"/>
    <w:rsid w:val="00C531B4"/>
    <w:rsid w:val="00C64A61"/>
    <w:rsid w:val="00C655FB"/>
    <w:rsid w:val="00C6703B"/>
    <w:rsid w:val="00C7116B"/>
    <w:rsid w:val="00C863A4"/>
    <w:rsid w:val="00C90ADC"/>
    <w:rsid w:val="00C919CB"/>
    <w:rsid w:val="00C942C4"/>
    <w:rsid w:val="00CA41F6"/>
    <w:rsid w:val="00CB009F"/>
    <w:rsid w:val="00CB1A2A"/>
    <w:rsid w:val="00CB2879"/>
    <w:rsid w:val="00CB7EA4"/>
    <w:rsid w:val="00CC180C"/>
    <w:rsid w:val="00CC45FB"/>
    <w:rsid w:val="00CC5CE7"/>
    <w:rsid w:val="00CE2379"/>
    <w:rsid w:val="00CE252F"/>
    <w:rsid w:val="00CF5B07"/>
    <w:rsid w:val="00D0662A"/>
    <w:rsid w:val="00D17FC1"/>
    <w:rsid w:val="00D21259"/>
    <w:rsid w:val="00D30462"/>
    <w:rsid w:val="00D3258F"/>
    <w:rsid w:val="00D32F2A"/>
    <w:rsid w:val="00D45CF4"/>
    <w:rsid w:val="00D61748"/>
    <w:rsid w:val="00D72219"/>
    <w:rsid w:val="00D75F39"/>
    <w:rsid w:val="00D77BD8"/>
    <w:rsid w:val="00D81AEE"/>
    <w:rsid w:val="00D82126"/>
    <w:rsid w:val="00D92366"/>
    <w:rsid w:val="00DA5604"/>
    <w:rsid w:val="00DB129D"/>
    <w:rsid w:val="00DC1FBF"/>
    <w:rsid w:val="00DC2767"/>
    <w:rsid w:val="00DC4499"/>
    <w:rsid w:val="00DD5D00"/>
    <w:rsid w:val="00DD639F"/>
    <w:rsid w:val="00DE137A"/>
    <w:rsid w:val="00DE3DEA"/>
    <w:rsid w:val="00DE6971"/>
    <w:rsid w:val="00DE7332"/>
    <w:rsid w:val="00DF0438"/>
    <w:rsid w:val="00DF0540"/>
    <w:rsid w:val="00DF3E41"/>
    <w:rsid w:val="00E00A2E"/>
    <w:rsid w:val="00E21DC3"/>
    <w:rsid w:val="00E228D6"/>
    <w:rsid w:val="00E464C5"/>
    <w:rsid w:val="00E46E7E"/>
    <w:rsid w:val="00E50629"/>
    <w:rsid w:val="00E5219A"/>
    <w:rsid w:val="00E53C55"/>
    <w:rsid w:val="00E5478A"/>
    <w:rsid w:val="00E55ADE"/>
    <w:rsid w:val="00E571A2"/>
    <w:rsid w:val="00E57D5E"/>
    <w:rsid w:val="00E612C9"/>
    <w:rsid w:val="00E61C48"/>
    <w:rsid w:val="00E65F24"/>
    <w:rsid w:val="00E747E5"/>
    <w:rsid w:val="00E839CE"/>
    <w:rsid w:val="00E85DC9"/>
    <w:rsid w:val="00E86E7C"/>
    <w:rsid w:val="00EA2BEC"/>
    <w:rsid w:val="00EA5274"/>
    <w:rsid w:val="00EB67DE"/>
    <w:rsid w:val="00EC1441"/>
    <w:rsid w:val="00EC3B40"/>
    <w:rsid w:val="00EC5D2D"/>
    <w:rsid w:val="00ED4DF8"/>
    <w:rsid w:val="00EE1D4E"/>
    <w:rsid w:val="00EF0188"/>
    <w:rsid w:val="00EF2136"/>
    <w:rsid w:val="00EF70A8"/>
    <w:rsid w:val="00F00F5A"/>
    <w:rsid w:val="00F03A99"/>
    <w:rsid w:val="00F04BCB"/>
    <w:rsid w:val="00F05521"/>
    <w:rsid w:val="00F16B76"/>
    <w:rsid w:val="00F20CED"/>
    <w:rsid w:val="00F217B8"/>
    <w:rsid w:val="00F21DDA"/>
    <w:rsid w:val="00F236D9"/>
    <w:rsid w:val="00F25C28"/>
    <w:rsid w:val="00F27E01"/>
    <w:rsid w:val="00F345E6"/>
    <w:rsid w:val="00F42A20"/>
    <w:rsid w:val="00F43572"/>
    <w:rsid w:val="00F464B7"/>
    <w:rsid w:val="00F552C5"/>
    <w:rsid w:val="00F63F84"/>
    <w:rsid w:val="00F6508A"/>
    <w:rsid w:val="00F6534E"/>
    <w:rsid w:val="00F678B7"/>
    <w:rsid w:val="00F67DA9"/>
    <w:rsid w:val="00F726CC"/>
    <w:rsid w:val="00F74337"/>
    <w:rsid w:val="00F81880"/>
    <w:rsid w:val="00F835C7"/>
    <w:rsid w:val="00F93A8B"/>
    <w:rsid w:val="00F963B9"/>
    <w:rsid w:val="00F97FDB"/>
    <w:rsid w:val="00FA1A78"/>
    <w:rsid w:val="00FA3416"/>
    <w:rsid w:val="00FA5E50"/>
    <w:rsid w:val="00FB02F1"/>
    <w:rsid w:val="00FB2B6B"/>
    <w:rsid w:val="00FC149D"/>
    <w:rsid w:val="00FD3F0E"/>
    <w:rsid w:val="00FE35A5"/>
    <w:rsid w:val="00FE6E91"/>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CC0A34"/>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DB129D"/>
    <w:rPr>
      <w:kern w:val="2"/>
      <w:sz w:val="21"/>
      <w:szCs w:val="22"/>
    </w:rPr>
  </w:style>
  <w:style w:type="table" w:styleId="ab">
    <w:name w:val="Table Grid"/>
    <w:basedOn w:val="a1"/>
    <w:uiPriority w:val="39"/>
    <w:rsid w:val="006B24E5"/>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E612C9"/>
  </w:style>
  <w:style w:type="character" w:customStyle="1" w:styleId="ad">
    <w:name w:val="日付 (文字)"/>
    <w:basedOn w:val="a0"/>
    <w:link w:val="ac"/>
    <w:uiPriority w:val="99"/>
    <w:semiHidden/>
    <w:rsid w:val="00E612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504562685">
      <w:bodyDiv w:val="1"/>
      <w:marLeft w:val="0"/>
      <w:marRight w:val="0"/>
      <w:marTop w:val="0"/>
      <w:marBottom w:val="0"/>
      <w:divBdr>
        <w:top w:val="none" w:sz="0" w:space="0" w:color="auto"/>
        <w:left w:val="none" w:sz="0" w:space="0" w:color="auto"/>
        <w:bottom w:val="none" w:sz="0" w:space="0" w:color="auto"/>
        <w:right w:val="none" w:sz="0" w:space="0" w:color="auto"/>
      </w:divBdr>
    </w:div>
    <w:div w:id="14330143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miya-m2z7\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A50AB-9BCA-4A87-81EF-F1A4EA63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5</Pages>
  <Words>4134</Words>
  <Characters>562</Characters>
  <Application>Microsoft Office Word</Application>
  <DocSecurity>4</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沖縄総合事務局</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観光交通課 伊平屋村</cp:lastModifiedBy>
  <cp:revision>2</cp:revision>
  <cp:lastPrinted>2025-12-16T01:39:00Z</cp:lastPrinted>
  <dcterms:created xsi:type="dcterms:W3CDTF">2026-03-25T07:16:00Z</dcterms:created>
  <dcterms:modified xsi:type="dcterms:W3CDTF">2026-03-25T07:16:00Z</dcterms:modified>
</cp:coreProperties>
</file>